
<file path=[Content_Types].xml><?xml version="1.0" encoding="utf-8"?>
<Types xmlns="http://schemas.openxmlformats.org/package/2006/content-types">
  <Default Extension="png" ContentType="image/png"/>
  <Default Extension="wmf" ContentType="image/x-wmf"/>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3D4A" w:rsidRDefault="00EB330E" w:rsidP="006935EE">
      <w:pPr>
        <w:shd w:val="clear" w:color="auto" w:fill="FFFFFF"/>
        <w:spacing w:after="150" w:line="288" w:lineRule="atLeast"/>
        <w:ind w:left="120" w:right="150" w:firstLine="0"/>
        <w:jc w:val="center"/>
        <w:outlineLvl w:val="2"/>
        <w:rPr>
          <w:rFonts w:ascii="Verdana" w:eastAsia="Times New Roman" w:hAnsi="Verdana"/>
          <w:b/>
          <w:bCs/>
        </w:rPr>
      </w:pPr>
      <w:bookmarkStart w:id="0" w:name="_GoBack"/>
      <w:bookmarkEnd w:id="0"/>
      <w:r>
        <w:rPr>
          <w:rFonts w:ascii="Verdana" w:eastAsia="Times New Roman" w:hAnsi="Verdana"/>
          <w:b/>
          <w:bCs/>
        </w:rPr>
        <w:t>Job Selection Problem</w:t>
      </w:r>
    </w:p>
    <w:p w:rsidR="00EB330E" w:rsidRDefault="00EB330E" w:rsidP="00EB330E">
      <w:pPr>
        <w:shd w:val="clear" w:color="auto" w:fill="FFFFFF"/>
        <w:spacing w:after="150" w:line="288" w:lineRule="atLeast"/>
        <w:ind w:left="120" w:right="150" w:firstLine="0"/>
        <w:outlineLvl w:val="2"/>
        <w:rPr>
          <w:rFonts w:ascii="Verdana" w:eastAsia="Times New Roman" w:hAnsi="Verdana"/>
          <w:b/>
          <w:bCs/>
        </w:rPr>
      </w:pPr>
    </w:p>
    <w:p w:rsidR="00EB330E" w:rsidRPr="00EB330E" w:rsidRDefault="00EB330E" w:rsidP="00EB330E">
      <w:pPr>
        <w:shd w:val="clear" w:color="auto" w:fill="FFFFFF"/>
        <w:spacing w:after="150" w:line="288" w:lineRule="atLeast"/>
        <w:ind w:left="120" w:right="150" w:firstLine="0"/>
        <w:outlineLvl w:val="2"/>
        <w:rPr>
          <w:rFonts w:ascii="Times New Roman" w:eastAsia="Times New Roman" w:hAnsi="Times New Roman"/>
          <w:bCs/>
        </w:rPr>
      </w:pPr>
      <w:r w:rsidRPr="00EB330E">
        <w:rPr>
          <w:rFonts w:ascii="Times New Roman" w:eastAsia="Times New Roman" w:hAnsi="Times New Roman"/>
          <w:bCs/>
        </w:rPr>
        <w:t xml:space="preserve">AHP involves multiple pairwise comparisons, which may create some inconsistency between comparisons. </w:t>
      </w:r>
      <w:proofErr w:type="gramStart"/>
      <w:r w:rsidRPr="00EB330E">
        <w:rPr>
          <w:rFonts w:ascii="Times New Roman" w:eastAsia="Times New Roman" w:hAnsi="Times New Roman"/>
          <w:bCs/>
        </w:rPr>
        <w:t>Hence</w:t>
      </w:r>
      <w:proofErr w:type="gramEnd"/>
      <w:r w:rsidRPr="00EB330E">
        <w:rPr>
          <w:rFonts w:ascii="Times New Roman" w:eastAsia="Times New Roman" w:hAnsi="Times New Roman"/>
          <w:bCs/>
        </w:rPr>
        <w:t xml:space="preserve"> we need to check whether your comparison is consistent or not. This provides a step-by-step example using a simple job selection example.</w:t>
      </w:r>
    </w:p>
    <w:p w:rsidR="00EB330E" w:rsidRPr="006935EE" w:rsidRDefault="00EB330E" w:rsidP="00EB330E">
      <w:pPr>
        <w:shd w:val="clear" w:color="auto" w:fill="FFFFFF"/>
        <w:spacing w:after="150" w:line="288" w:lineRule="atLeast"/>
        <w:ind w:left="120" w:right="150" w:firstLine="0"/>
        <w:outlineLvl w:val="2"/>
        <w:rPr>
          <w:rFonts w:ascii="Verdana" w:eastAsia="Times New Roman" w:hAnsi="Verdana"/>
          <w:b/>
          <w:bCs/>
        </w:rPr>
      </w:pPr>
    </w:p>
    <w:p w:rsidR="00EB330E" w:rsidRDefault="00EB330E" w:rsidP="008B3D4A">
      <w:pPr>
        <w:shd w:val="clear" w:color="auto" w:fill="FFFFFF"/>
        <w:spacing w:after="150" w:line="288" w:lineRule="atLeast"/>
        <w:ind w:left="120" w:right="150" w:firstLine="0"/>
        <w:outlineLvl w:val="2"/>
        <w:rPr>
          <w:rFonts w:ascii="Times New Roman" w:eastAsia="Times New Roman" w:hAnsi="Times New Roman"/>
        </w:rPr>
      </w:pPr>
      <w:r w:rsidRPr="00EB330E">
        <w:rPr>
          <w:rFonts w:ascii="Times New Roman" w:eastAsia="Times New Roman" w:hAnsi="Times New Roman"/>
          <w:b/>
        </w:rPr>
        <w:t>Objective:</w:t>
      </w:r>
      <w:r>
        <w:rPr>
          <w:rFonts w:ascii="Times New Roman" w:eastAsia="Times New Roman" w:hAnsi="Times New Roman"/>
        </w:rPr>
        <w:t xml:space="preserve"> To use the AHP method to help Jane select a job that is best in terms of the various job criteria.</w:t>
      </w:r>
    </w:p>
    <w:p w:rsidR="00EB330E" w:rsidRDefault="00EB330E" w:rsidP="008B3D4A">
      <w:pPr>
        <w:shd w:val="clear" w:color="auto" w:fill="FFFFFF"/>
        <w:spacing w:after="150" w:line="288" w:lineRule="atLeast"/>
        <w:ind w:left="120" w:right="150" w:firstLine="0"/>
        <w:outlineLvl w:val="2"/>
        <w:rPr>
          <w:rFonts w:ascii="Times New Roman" w:eastAsia="Times New Roman" w:hAnsi="Times New Roman"/>
        </w:rPr>
      </w:pPr>
      <w:r w:rsidRPr="00EB330E">
        <w:rPr>
          <w:rFonts w:ascii="Times New Roman" w:eastAsia="Times New Roman" w:hAnsi="Times New Roman"/>
          <w:b/>
        </w:rPr>
        <w:t>Criterion 1</w:t>
      </w:r>
      <w:r>
        <w:rPr>
          <w:rFonts w:ascii="Times New Roman" w:eastAsia="Times New Roman" w:hAnsi="Times New Roman"/>
        </w:rPr>
        <w:t>: High starting Salary</w:t>
      </w:r>
    </w:p>
    <w:p w:rsidR="00EB330E" w:rsidRDefault="00EB330E" w:rsidP="008B3D4A">
      <w:pPr>
        <w:shd w:val="clear" w:color="auto" w:fill="FFFFFF"/>
        <w:spacing w:after="150" w:line="288" w:lineRule="atLeast"/>
        <w:ind w:left="120" w:right="150" w:firstLine="0"/>
        <w:outlineLvl w:val="2"/>
        <w:rPr>
          <w:rFonts w:ascii="Times New Roman" w:eastAsia="Times New Roman" w:hAnsi="Times New Roman"/>
        </w:rPr>
      </w:pPr>
      <w:r w:rsidRPr="00EB330E">
        <w:rPr>
          <w:rFonts w:ascii="Times New Roman" w:eastAsia="Times New Roman" w:hAnsi="Times New Roman"/>
          <w:b/>
        </w:rPr>
        <w:t>Criterion 2</w:t>
      </w:r>
      <w:r>
        <w:rPr>
          <w:rFonts w:ascii="Times New Roman" w:eastAsia="Times New Roman" w:hAnsi="Times New Roman"/>
        </w:rPr>
        <w:t>: Quality of life in city where job is located</w:t>
      </w:r>
    </w:p>
    <w:p w:rsidR="00EB330E" w:rsidRDefault="00EB330E" w:rsidP="008B3D4A">
      <w:pPr>
        <w:shd w:val="clear" w:color="auto" w:fill="FFFFFF"/>
        <w:spacing w:after="150" w:line="288" w:lineRule="atLeast"/>
        <w:ind w:left="120" w:right="150" w:firstLine="0"/>
        <w:outlineLvl w:val="2"/>
        <w:rPr>
          <w:rFonts w:ascii="Times New Roman" w:eastAsia="Times New Roman" w:hAnsi="Times New Roman"/>
        </w:rPr>
      </w:pPr>
      <w:r w:rsidRPr="00EB330E">
        <w:rPr>
          <w:rFonts w:ascii="Times New Roman" w:eastAsia="Times New Roman" w:hAnsi="Times New Roman"/>
          <w:b/>
        </w:rPr>
        <w:t>Criterion 3</w:t>
      </w:r>
      <w:r>
        <w:rPr>
          <w:rFonts w:ascii="Times New Roman" w:eastAsia="Times New Roman" w:hAnsi="Times New Roman"/>
        </w:rPr>
        <w:t>: Interest of work</w:t>
      </w:r>
    </w:p>
    <w:p w:rsidR="00EB330E" w:rsidRDefault="00EB330E" w:rsidP="008B3D4A">
      <w:pPr>
        <w:shd w:val="clear" w:color="auto" w:fill="FFFFFF"/>
        <w:spacing w:after="150" w:line="288" w:lineRule="atLeast"/>
        <w:ind w:left="120" w:right="150" w:firstLine="0"/>
        <w:outlineLvl w:val="2"/>
        <w:rPr>
          <w:rFonts w:ascii="Times New Roman" w:eastAsia="Times New Roman" w:hAnsi="Times New Roman"/>
        </w:rPr>
      </w:pPr>
      <w:r w:rsidRPr="00EB330E">
        <w:rPr>
          <w:rFonts w:ascii="Times New Roman" w:eastAsia="Times New Roman" w:hAnsi="Times New Roman"/>
          <w:b/>
        </w:rPr>
        <w:t>Criterion 4</w:t>
      </w:r>
      <w:r>
        <w:rPr>
          <w:rFonts w:ascii="Times New Roman" w:eastAsia="Times New Roman" w:hAnsi="Times New Roman"/>
        </w:rPr>
        <w:t>: Nearness of job to family</w:t>
      </w:r>
    </w:p>
    <w:p w:rsidR="007439B3" w:rsidRDefault="00EB330E" w:rsidP="008B3D4A">
      <w:pPr>
        <w:spacing w:before="100" w:beforeAutospacing="1" w:after="100" w:afterAutospacing="1"/>
        <w:ind w:left="0" w:firstLine="0"/>
        <w:rPr>
          <w:rFonts w:ascii="Times New Roman" w:eastAsia="Times New Roman" w:hAnsi="Times New Roman"/>
        </w:rPr>
      </w:pPr>
      <w:r>
        <w:rPr>
          <w:rFonts w:ascii="Times New Roman" w:eastAsia="Times New Roman" w:hAnsi="Times New Roman"/>
        </w:rPr>
        <w:t xml:space="preserve">Jane currently has three jobs offers: </w:t>
      </w:r>
      <w:r w:rsidRPr="00EB330E">
        <w:rPr>
          <w:rFonts w:ascii="Times New Roman" w:eastAsia="Times New Roman" w:hAnsi="Times New Roman"/>
          <w:b/>
        </w:rPr>
        <w:t>Job1, Job2, job3</w:t>
      </w:r>
      <w:r>
        <w:rPr>
          <w:rFonts w:ascii="Times New Roman" w:eastAsia="Times New Roman" w:hAnsi="Times New Roman"/>
        </w:rPr>
        <w:t>.</w:t>
      </w:r>
    </w:p>
    <w:p w:rsidR="007439B3" w:rsidRDefault="00D376BE" w:rsidP="007439B3">
      <w:pPr>
        <w:spacing w:before="100" w:beforeAutospacing="1" w:after="100" w:afterAutospacing="1"/>
        <w:ind w:left="0" w:firstLine="0"/>
        <w:rPr>
          <w:rFonts w:ascii="Times New Roman" w:eastAsia="Times New Roman" w:hAnsi="Times New Roman"/>
          <w:b/>
          <w:bCs/>
        </w:rPr>
      </w:pPr>
      <w:r>
        <w:rPr>
          <w:rFonts w:ascii="Times New Roman" w:eastAsia="Times New Roman" w:hAnsi="Times New Roman"/>
          <w:b/>
          <w:bCs/>
        </w:rPr>
        <w:t>Step One: Develop</w:t>
      </w:r>
      <w:r w:rsidR="008B3D4A" w:rsidRPr="00977897">
        <w:rPr>
          <w:rFonts w:ascii="Times New Roman" w:eastAsia="Times New Roman" w:hAnsi="Times New Roman"/>
          <w:b/>
          <w:bCs/>
        </w:rPr>
        <w:t xml:space="preserve"> Your Hierarchy</w:t>
      </w:r>
    </w:p>
    <w:p w:rsidR="007439B3" w:rsidRPr="007439B3" w:rsidRDefault="007439B3" w:rsidP="007439B3">
      <w:pPr>
        <w:spacing w:before="100" w:beforeAutospacing="1" w:after="100" w:afterAutospacing="1"/>
        <w:ind w:left="0" w:firstLine="0"/>
        <w:rPr>
          <w:rFonts w:ascii="Times New Roman" w:eastAsia="Times New Roman" w:hAnsi="Times New Roman"/>
        </w:rPr>
      </w:pPr>
      <w:r>
        <w:rPr>
          <w:rFonts w:ascii="Times New Roman" w:eastAsia="Times New Roman" w:hAnsi="Times New Roman"/>
          <w:bCs/>
        </w:rPr>
        <w:t>Based on the problem structure described above, we can develop the following hierarchy</w:t>
      </w:r>
    </w:p>
    <w:p w:rsidR="007439B3" w:rsidRDefault="007439B3" w:rsidP="007439B3">
      <w:pPr>
        <w:spacing w:before="100" w:beforeAutospacing="1" w:after="100" w:afterAutospacing="1"/>
        <w:ind w:left="0" w:firstLine="0"/>
        <w:jc w:val="center"/>
        <w:rPr>
          <w:rFonts w:ascii="Times New Roman" w:eastAsia="Times New Roman" w:hAnsi="Times New Roman"/>
        </w:rPr>
      </w:pPr>
      <w:r w:rsidRPr="007439B3">
        <w:rPr>
          <w:noProof/>
        </w:rPr>
        <w:drawing>
          <wp:inline distT="0" distB="0" distL="0" distR="0">
            <wp:extent cx="5943600" cy="318026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5943600" cy="3180265"/>
                    </a:xfrm>
                    <a:prstGeom prst="rect">
                      <a:avLst/>
                    </a:prstGeom>
                    <a:noFill/>
                    <a:ln w="9525">
                      <a:noFill/>
                      <a:miter lim="800000"/>
                      <a:headEnd/>
                      <a:tailEnd/>
                    </a:ln>
                  </pic:spPr>
                </pic:pic>
              </a:graphicData>
            </a:graphic>
          </wp:inline>
        </w:drawing>
      </w:r>
    </w:p>
    <w:p w:rsidR="008B3D4A" w:rsidRPr="00977897" w:rsidRDefault="007439B3" w:rsidP="008B3D4A">
      <w:pPr>
        <w:spacing w:before="100" w:beforeAutospacing="1" w:after="100" w:afterAutospacing="1"/>
        <w:ind w:left="0" w:firstLine="0"/>
        <w:jc w:val="center"/>
        <w:rPr>
          <w:rFonts w:ascii="Times New Roman" w:eastAsia="Times New Roman" w:hAnsi="Times New Roman"/>
        </w:rPr>
      </w:pPr>
      <w:r>
        <w:rPr>
          <w:rFonts w:ascii="Times New Roman" w:eastAsia="Times New Roman" w:hAnsi="Times New Roman"/>
          <w:b/>
          <w:bCs/>
        </w:rPr>
        <w:t>Figure 1: An Job Selection</w:t>
      </w:r>
      <w:r w:rsidR="008B3D4A" w:rsidRPr="00977897">
        <w:rPr>
          <w:rFonts w:ascii="Times New Roman" w:eastAsia="Times New Roman" w:hAnsi="Times New Roman"/>
          <w:b/>
          <w:bCs/>
        </w:rPr>
        <w:t xml:space="preserve"> Hierarchy</w:t>
      </w:r>
    </w:p>
    <w:p w:rsidR="008B3D4A" w:rsidRPr="00C32BFF" w:rsidRDefault="008B3D4A" w:rsidP="00C32BFF">
      <w:pPr>
        <w:spacing w:before="100" w:beforeAutospacing="1" w:after="100" w:afterAutospacing="1"/>
        <w:ind w:left="0" w:firstLine="0"/>
        <w:jc w:val="center"/>
        <w:rPr>
          <w:rFonts w:ascii="Times New Roman" w:eastAsia="Times New Roman" w:hAnsi="Times New Roman"/>
        </w:rPr>
      </w:pPr>
    </w:p>
    <w:p w:rsidR="007439B3" w:rsidRPr="007439B3" w:rsidRDefault="008B3D4A" w:rsidP="008B3D4A">
      <w:pPr>
        <w:spacing w:before="100" w:beforeAutospacing="1" w:after="100" w:afterAutospacing="1"/>
        <w:ind w:left="0" w:firstLine="0"/>
        <w:rPr>
          <w:rFonts w:ascii="Times New Roman" w:eastAsia="Times New Roman" w:hAnsi="Times New Roman"/>
          <w:b/>
          <w:bCs/>
        </w:rPr>
      </w:pPr>
      <w:r w:rsidRPr="00977897">
        <w:rPr>
          <w:rFonts w:ascii="Times New Roman" w:eastAsia="Times New Roman" w:hAnsi="Times New Roman"/>
          <w:b/>
          <w:bCs/>
        </w:rPr>
        <w:lastRenderedPageBreak/>
        <w:t>Step Two: Establish Your Priorities</w:t>
      </w:r>
      <w:r w:rsidR="007439B3">
        <w:rPr>
          <w:rFonts w:ascii="Times New Roman" w:eastAsia="Times New Roman" w:hAnsi="Times New Roman"/>
          <w:b/>
          <w:bCs/>
        </w:rPr>
        <w:t xml:space="preserve"> between criteria</w:t>
      </w:r>
    </w:p>
    <w:p w:rsidR="008B3D4A" w:rsidRPr="00977897" w:rsidRDefault="008B3D4A" w:rsidP="008B3D4A">
      <w:pPr>
        <w:numPr>
          <w:ilvl w:val="0"/>
          <w:numId w:val="3"/>
        </w:numPr>
        <w:spacing w:before="100" w:beforeAutospacing="1" w:after="100" w:afterAutospacing="1"/>
        <w:rPr>
          <w:rFonts w:ascii="Times New Roman" w:eastAsia="Times New Roman" w:hAnsi="Times New Roman"/>
        </w:rPr>
      </w:pPr>
      <w:r w:rsidRPr="00977897">
        <w:rPr>
          <w:rFonts w:ascii="Times New Roman" w:eastAsia="Times New Roman" w:hAnsi="Times New Roman"/>
        </w:rPr>
        <w:t xml:space="preserve">Rank the importance of each criterion relative to the others, using the scale below. </w:t>
      </w:r>
    </w:p>
    <w:tbl>
      <w:tblPr>
        <w:tblW w:w="6750" w:type="dxa"/>
        <w:jc w:val="center"/>
        <w:tblBorders>
          <w:top w:val="outset" w:sz="6" w:space="0" w:color="999999"/>
          <w:left w:val="outset" w:sz="6" w:space="0" w:color="999999"/>
          <w:bottom w:val="outset" w:sz="6" w:space="0" w:color="999999"/>
          <w:right w:val="outset" w:sz="6" w:space="0" w:color="999999"/>
        </w:tblBorders>
        <w:tblCellMar>
          <w:top w:w="60" w:type="dxa"/>
          <w:left w:w="60" w:type="dxa"/>
          <w:bottom w:w="60" w:type="dxa"/>
          <w:right w:w="60" w:type="dxa"/>
        </w:tblCellMar>
        <w:tblLook w:val="04A0" w:firstRow="1" w:lastRow="0" w:firstColumn="1" w:lastColumn="0" w:noHBand="0" w:noVBand="1"/>
      </w:tblPr>
      <w:tblGrid>
        <w:gridCol w:w="4657"/>
        <w:gridCol w:w="2093"/>
      </w:tblGrid>
      <w:tr w:rsidR="008B3D4A" w:rsidRPr="00977897" w:rsidTr="002E3FD8">
        <w:trPr>
          <w:jc w:val="center"/>
        </w:trPr>
        <w:tc>
          <w:tcPr>
            <w:tcW w:w="3450" w:type="pct"/>
            <w:tcBorders>
              <w:top w:val="outset" w:sz="6" w:space="0" w:color="999999"/>
              <w:left w:val="outset" w:sz="6" w:space="0" w:color="999999"/>
              <w:bottom w:val="outset" w:sz="6" w:space="0" w:color="999999"/>
              <w:right w:val="outset" w:sz="6" w:space="0" w:color="999999"/>
            </w:tcBorders>
            <w:vAlign w:val="center"/>
            <w:hideMark/>
          </w:tcPr>
          <w:p w:rsidR="002E3FD8" w:rsidRPr="00977897" w:rsidRDefault="008B3D4A" w:rsidP="002E3FD8">
            <w:pPr>
              <w:spacing w:before="100" w:beforeAutospacing="1" w:after="100" w:afterAutospacing="1"/>
              <w:ind w:left="0" w:firstLine="0"/>
              <w:jc w:val="center"/>
              <w:rPr>
                <w:rFonts w:ascii="Times New Roman" w:eastAsia="Times New Roman" w:hAnsi="Times New Roman"/>
              </w:rPr>
            </w:pPr>
            <w:r w:rsidRPr="00977897">
              <w:rPr>
                <w:rFonts w:ascii="Times New Roman" w:eastAsia="Times New Roman" w:hAnsi="Times New Roman"/>
                <w:b/>
                <w:bCs/>
              </w:rPr>
              <w:t>Relative Importance</w:t>
            </w:r>
          </w:p>
        </w:tc>
        <w:tc>
          <w:tcPr>
            <w:tcW w:w="1550" w:type="pct"/>
            <w:tcBorders>
              <w:top w:val="outset" w:sz="6" w:space="0" w:color="999999"/>
              <w:left w:val="outset" w:sz="6" w:space="0" w:color="999999"/>
              <w:bottom w:val="outset" w:sz="6" w:space="0" w:color="999999"/>
              <w:right w:val="outset" w:sz="6" w:space="0" w:color="999999"/>
            </w:tcBorders>
            <w:vAlign w:val="center"/>
            <w:hideMark/>
          </w:tcPr>
          <w:p w:rsidR="002E3FD8" w:rsidRPr="00977897" w:rsidRDefault="008B3D4A" w:rsidP="002E3FD8">
            <w:pPr>
              <w:spacing w:before="100" w:beforeAutospacing="1" w:after="100" w:afterAutospacing="1"/>
              <w:ind w:left="0" w:firstLine="0"/>
              <w:jc w:val="center"/>
              <w:rPr>
                <w:rFonts w:ascii="Times New Roman" w:eastAsia="Times New Roman" w:hAnsi="Times New Roman"/>
              </w:rPr>
            </w:pPr>
            <w:r w:rsidRPr="00977897">
              <w:rPr>
                <w:rFonts w:ascii="Times New Roman" w:eastAsia="Times New Roman" w:hAnsi="Times New Roman"/>
                <w:b/>
                <w:bCs/>
              </w:rPr>
              <w:t>Value</w:t>
            </w:r>
          </w:p>
        </w:tc>
      </w:tr>
      <w:tr w:rsidR="008B3D4A" w:rsidRPr="00977897" w:rsidTr="002E3FD8">
        <w:trPr>
          <w:jc w:val="center"/>
        </w:trPr>
        <w:tc>
          <w:tcPr>
            <w:tcW w:w="3450" w:type="pct"/>
            <w:tcBorders>
              <w:top w:val="outset" w:sz="6" w:space="0" w:color="999999"/>
              <w:left w:val="outset" w:sz="6" w:space="0" w:color="999999"/>
              <w:bottom w:val="outset" w:sz="6" w:space="0" w:color="999999"/>
              <w:right w:val="outset" w:sz="6" w:space="0" w:color="999999"/>
            </w:tcBorders>
            <w:vAlign w:val="center"/>
            <w:hideMark/>
          </w:tcPr>
          <w:p w:rsidR="002E3FD8" w:rsidRPr="00977897" w:rsidRDefault="008B3D4A" w:rsidP="002E3FD8">
            <w:pPr>
              <w:spacing w:before="100" w:beforeAutospacing="1" w:after="100" w:afterAutospacing="1"/>
              <w:ind w:left="0" w:firstLine="0"/>
              <w:rPr>
                <w:rFonts w:ascii="Times New Roman" w:eastAsia="Times New Roman" w:hAnsi="Times New Roman"/>
              </w:rPr>
            </w:pPr>
            <w:r w:rsidRPr="00977897">
              <w:rPr>
                <w:rFonts w:ascii="Times New Roman" w:eastAsia="Times New Roman" w:hAnsi="Times New Roman"/>
              </w:rPr>
              <w:t>Equal importance/quality</w:t>
            </w:r>
          </w:p>
        </w:tc>
        <w:tc>
          <w:tcPr>
            <w:tcW w:w="1550" w:type="pct"/>
            <w:tcBorders>
              <w:top w:val="outset" w:sz="6" w:space="0" w:color="999999"/>
              <w:left w:val="outset" w:sz="6" w:space="0" w:color="999999"/>
              <w:bottom w:val="outset" w:sz="6" w:space="0" w:color="999999"/>
              <w:right w:val="outset" w:sz="6" w:space="0" w:color="999999"/>
            </w:tcBorders>
            <w:vAlign w:val="center"/>
            <w:hideMark/>
          </w:tcPr>
          <w:p w:rsidR="002E3FD8" w:rsidRPr="00977897" w:rsidRDefault="008B3D4A" w:rsidP="002E3FD8">
            <w:pPr>
              <w:spacing w:before="100" w:beforeAutospacing="1" w:after="100" w:afterAutospacing="1"/>
              <w:ind w:left="0" w:firstLine="0"/>
              <w:jc w:val="center"/>
              <w:rPr>
                <w:rFonts w:ascii="Times New Roman" w:eastAsia="Times New Roman" w:hAnsi="Times New Roman"/>
              </w:rPr>
            </w:pPr>
            <w:r w:rsidRPr="00977897">
              <w:rPr>
                <w:rFonts w:ascii="Times New Roman" w:eastAsia="Times New Roman" w:hAnsi="Times New Roman"/>
              </w:rPr>
              <w:t>1</w:t>
            </w:r>
          </w:p>
        </w:tc>
      </w:tr>
      <w:tr w:rsidR="008B3D4A" w:rsidRPr="00977897" w:rsidTr="002E3FD8">
        <w:trPr>
          <w:jc w:val="center"/>
        </w:trPr>
        <w:tc>
          <w:tcPr>
            <w:tcW w:w="3450" w:type="pct"/>
            <w:tcBorders>
              <w:top w:val="outset" w:sz="6" w:space="0" w:color="999999"/>
              <w:left w:val="outset" w:sz="6" w:space="0" w:color="999999"/>
              <w:bottom w:val="outset" w:sz="6" w:space="0" w:color="999999"/>
              <w:right w:val="outset" w:sz="6" w:space="0" w:color="999999"/>
            </w:tcBorders>
            <w:vAlign w:val="center"/>
            <w:hideMark/>
          </w:tcPr>
          <w:p w:rsidR="002E3FD8" w:rsidRPr="00977897" w:rsidRDefault="008B3D4A" w:rsidP="002E3FD8">
            <w:pPr>
              <w:spacing w:before="100" w:beforeAutospacing="1" w:after="100" w:afterAutospacing="1"/>
              <w:ind w:left="0" w:firstLine="0"/>
              <w:rPr>
                <w:rFonts w:ascii="Times New Roman" w:eastAsia="Times New Roman" w:hAnsi="Times New Roman"/>
              </w:rPr>
            </w:pPr>
            <w:r w:rsidRPr="00977897">
              <w:rPr>
                <w:rFonts w:ascii="Times New Roman" w:eastAsia="Times New Roman" w:hAnsi="Times New Roman"/>
              </w:rPr>
              <w:t>Somewhat more important/better</w:t>
            </w:r>
          </w:p>
        </w:tc>
        <w:tc>
          <w:tcPr>
            <w:tcW w:w="1550" w:type="pct"/>
            <w:tcBorders>
              <w:top w:val="outset" w:sz="6" w:space="0" w:color="999999"/>
              <w:left w:val="outset" w:sz="6" w:space="0" w:color="999999"/>
              <w:bottom w:val="outset" w:sz="6" w:space="0" w:color="999999"/>
              <w:right w:val="outset" w:sz="6" w:space="0" w:color="999999"/>
            </w:tcBorders>
            <w:vAlign w:val="center"/>
            <w:hideMark/>
          </w:tcPr>
          <w:p w:rsidR="002E3FD8" w:rsidRPr="00977897" w:rsidRDefault="008B3D4A" w:rsidP="002E3FD8">
            <w:pPr>
              <w:spacing w:before="100" w:beforeAutospacing="1" w:after="100" w:afterAutospacing="1"/>
              <w:ind w:left="0" w:firstLine="0"/>
              <w:jc w:val="center"/>
              <w:rPr>
                <w:rFonts w:ascii="Times New Roman" w:eastAsia="Times New Roman" w:hAnsi="Times New Roman"/>
              </w:rPr>
            </w:pPr>
            <w:r w:rsidRPr="00977897">
              <w:rPr>
                <w:rFonts w:ascii="Times New Roman" w:eastAsia="Times New Roman" w:hAnsi="Times New Roman"/>
              </w:rPr>
              <w:t>3</w:t>
            </w:r>
          </w:p>
        </w:tc>
      </w:tr>
      <w:tr w:rsidR="008B3D4A" w:rsidRPr="00977897" w:rsidTr="002E3FD8">
        <w:trPr>
          <w:jc w:val="center"/>
        </w:trPr>
        <w:tc>
          <w:tcPr>
            <w:tcW w:w="3450" w:type="pct"/>
            <w:tcBorders>
              <w:top w:val="outset" w:sz="6" w:space="0" w:color="999999"/>
              <w:left w:val="outset" w:sz="6" w:space="0" w:color="999999"/>
              <w:bottom w:val="outset" w:sz="6" w:space="0" w:color="999999"/>
              <w:right w:val="outset" w:sz="6" w:space="0" w:color="999999"/>
            </w:tcBorders>
            <w:vAlign w:val="center"/>
            <w:hideMark/>
          </w:tcPr>
          <w:p w:rsidR="002E3FD8" w:rsidRPr="00977897" w:rsidRDefault="008B3D4A" w:rsidP="002E3FD8">
            <w:pPr>
              <w:spacing w:before="100" w:beforeAutospacing="1" w:after="100" w:afterAutospacing="1"/>
              <w:ind w:left="0" w:firstLine="0"/>
              <w:rPr>
                <w:rFonts w:ascii="Times New Roman" w:eastAsia="Times New Roman" w:hAnsi="Times New Roman"/>
              </w:rPr>
            </w:pPr>
            <w:proofErr w:type="gramStart"/>
            <w:r w:rsidRPr="00977897">
              <w:rPr>
                <w:rFonts w:ascii="Times New Roman" w:eastAsia="Times New Roman" w:hAnsi="Times New Roman"/>
              </w:rPr>
              <w:t>Definitely more</w:t>
            </w:r>
            <w:proofErr w:type="gramEnd"/>
            <w:r w:rsidRPr="00977897">
              <w:rPr>
                <w:rFonts w:ascii="Times New Roman" w:eastAsia="Times New Roman" w:hAnsi="Times New Roman"/>
              </w:rPr>
              <w:t xml:space="preserve"> important/better</w:t>
            </w:r>
          </w:p>
        </w:tc>
        <w:tc>
          <w:tcPr>
            <w:tcW w:w="1550" w:type="pct"/>
            <w:tcBorders>
              <w:top w:val="outset" w:sz="6" w:space="0" w:color="999999"/>
              <w:left w:val="outset" w:sz="6" w:space="0" w:color="999999"/>
              <w:bottom w:val="outset" w:sz="6" w:space="0" w:color="999999"/>
              <w:right w:val="outset" w:sz="6" w:space="0" w:color="999999"/>
            </w:tcBorders>
            <w:vAlign w:val="center"/>
            <w:hideMark/>
          </w:tcPr>
          <w:p w:rsidR="002E3FD8" w:rsidRPr="00977897" w:rsidRDefault="008B3D4A" w:rsidP="002E3FD8">
            <w:pPr>
              <w:spacing w:before="100" w:beforeAutospacing="1" w:after="100" w:afterAutospacing="1"/>
              <w:ind w:left="0" w:firstLine="0"/>
              <w:jc w:val="center"/>
              <w:rPr>
                <w:rFonts w:ascii="Times New Roman" w:eastAsia="Times New Roman" w:hAnsi="Times New Roman"/>
              </w:rPr>
            </w:pPr>
            <w:r w:rsidRPr="00977897">
              <w:rPr>
                <w:rFonts w:ascii="Times New Roman" w:eastAsia="Times New Roman" w:hAnsi="Times New Roman"/>
              </w:rPr>
              <w:t>5</w:t>
            </w:r>
          </w:p>
        </w:tc>
      </w:tr>
      <w:tr w:rsidR="008B3D4A" w:rsidRPr="00977897" w:rsidTr="002E3FD8">
        <w:trPr>
          <w:jc w:val="center"/>
        </w:trPr>
        <w:tc>
          <w:tcPr>
            <w:tcW w:w="3450" w:type="pct"/>
            <w:tcBorders>
              <w:top w:val="outset" w:sz="6" w:space="0" w:color="999999"/>
              <w:left w:val="outset" w:sz="6" w:space="0" w:color="999999"/>
              <w:bottom w:val="outset" w:sz="6" w:space="0" w:color="999999"/>
              <w:right w:val="outset" w:sz="6" w:space="0" w:color="999999"/>
            </w:tcBorders>
            <w:vAlign w:val="center"/>
            <w:hideMark/>
          </w:tcPr>
          <w:p w:rsidR="002E3FD8" w:rsidRPr="00977897" w:rsidRDefault="008B3D4A" w:rsidP="002E3FD8">
            <w:pPr>
              <w:spacing w:before="100" w:beforeAutospacing="1" w:after="100" w:afterAutospacing="1"/>
              <w:ind w:left="0" w:firstLine="0"/>
              <w:rPr>
                <w:rFonts w:ascii="Times New Roman" w:eastAsia="Times New Roman" w:hAnsi="Times New Roman"/>
              </w:rPr>
            </w:pPr>
            <w:r w:rsidRPr="00977897">
              <w:rPr>
                <w:rFonts w:ascii="Times New Roman" w:eastAsia="Times New Roman" w:hAnsi="Times New Roman"/>
              </w:rPr>
              <w:t>Much more important/better</w:t>
            </w:r>
          </w:p>
        </w:tc>
        <w:tc>
          <w:tcPr>
            <w:tcW w:w="1550" w:type="pct"/>
            <w:tcBorders>
              <w:top w:val="outset" w:sz="6" w:space="0" w:color="999999"/>
              <w:left w:val="outset" w:sz="6" w:space="0" w:color="999999"/>
              <w:bottom w:val="outset" w:sz="6" w:space="0" w:color="999999"/>
              <w:right w:val="outset" w:sz="6" w:space="0" w:color="999999"/>
            </w:tcBorders>
            <w:vAlign w:val="center"/>
            <w:hideMark/>
          </w:tcPr>
          <w:p w:rsidR="008B3D4A" w:rsidRPr="00977897" w:rsidRDefault="008B3D4A" w:rsidP="002E3FD8">
            <w:pPr>
              <w:ind w:left="0" w:firstLine="0"/>
              <w:jc w:val="center"/>
              <w:rPr>
                <w:rFonts w:ascii="Times New Roman" w:eastAsia="Times New Roman" w:hAnsi="Times New Roman"/>
              </w:rPr>
            </w:pPr>
            <w:r w:rsidRPr="00977897">
              <w:rPr>
                <w:rFonts w:ascii="Times New Roman" w:eastAsia="Times New Roman" w:hAnsi="Times New Roman"/>
              </w:rPr>
              <w:t>7</w:t>
            </w:r>
          </w:p>
        </w:tc>
      </w:tr>
      <w:tr w:rsidR="008B3D4A" w:rsidRPr="00977897" w:rsidTr="002E3FD8">
        <w:trPr>
          <w:jc w:val="center"/>
        </w:trPr>
        <w:tc>
          <w:tcPr>
            <w:tcW w:w="3450" w:type="pct"/>
            <w:tcBorders>
              <w:top w:val="outset" w:sz="6" w:space="0" w:color="999999"/>
              <w:left w:val="outset" w:sz="6" w:space="0" w:color="999999"/>
              <w:bottom w:val="outset" w:sz="6" w:space="0" w:color="999999"/>
              <w:right w:val="outset" w:sz="6" w:space="0" w:color="999999"/>
            </w:tcBorders>
            <w:vAlign w:val="center"/>
            <w:hideMark/>
          </w:tcPr>
          <w:p w:rsidR="002E3FD8" w:rsidRPr="00977897" w:rsidRDefault="008B3D4A" w:rsidP="002E3FD8">
            <w:pPr>
              <w:spacing w:before="100" w:beforeAutospacing="1" w:after="100" w:afterAutospacing="1"/>
              <w:ind w:left="0" w:firstLine="0"/>
              <w:rPr>
                <w:rFonts w:ascii="Times New Roman" w:eastAsia="Times New Roman" w:hAnsi="Times New Roman"/>
              </w:rPr>
            </w:pPr>
            <w:r w:rsidRPr="00977897">
              <w:rPr>
                <w:rFonts w:ascii="Times New Roman" w:eastAsia="Times New Roman" w:hAnsi="Times New Roman"/>
              </w:rPr>
              <w:t>Very much more important/better</w:t>
            </w:r>
          </w:p>
        </w:tc>
        <w:tc>
          <w:tcPr>
            <w:tcW w:w="1550" w:type="pct"/>
            <w:tcBorders>
              <w:top w:val="outset" w:sz="6" w:space="0" w:color="999999"/>
              <w:left w:val="outset" w:sz="6" w:space="0" w:color="999999"/>
              <w:bottom w:val="outset" w:sz="6" w:space="0" w:color="999999"/>
              <w:right w:val="outset" w:sz="6" w:space="0" w:color="999999"/>
            </w:tcBorders>
            <w:vAlign w:val="center"/>
            <w:hideMark/>
          </w:tcPr>
          <w:p w:rsidR="008B3D4A" w:rsidRPr="00977897" w:rsidRDefault="008B3D4A" w:rsidP="002E3FD8">
            <w:pPr>
              <w:ind w:left="0" w:firstLine="0"/>
              <w:jc w:val="center"/>
              <w:rPr>
                <w:rFonts w:ascii="Times New Roman" w:eastAsia="Times New Roman" w:hAnsi="Times New Roman"/>
              </w:rPr>
            </w:pPr>
            <w:r w:rsidRPr="00977897">
              <w:rPr>
                <w:rFonts w:ascii="Times New Roman" w:eastAsia="Times New Roman" w:hAnsi="Times New Roman"/>
              </w:rPr>
              <w:t>9</w:t>
            </w:r>
          </w:p>
        </w:tc>
      </w:tr>
    </w:tbl>
    <w:p w:rsidR="00F35B7C" w:rsidRPr="00F35B7C" w:rsidRDefault="00F35B7C" w:rsidP="00F35B7C">
      <w:pPr>
        <w:ind w:left="0" w:firstLine="0"/>
        <w:rPr>
          <w:rFonts w:ascii="Times New Roman" w:eastAsia="Times New Roman" w:hAnsi="Times New Roman"/>
        </w:rPr>
      </w:pPr>
    </w:p>
    <w:p w:rsidR="00F35B7C" w:rsidRDefault="00F35B7C" w:rsidP="00F35B7C">
      <w:pPr>
        <w:ind w:firstLine="0"/>
        <w:rPr>
          <w:rFonts w:ascii="Times New Roman" w:eastAsia="Times New Roman" w:hAnsi="Times New Roman"/>
          <w:b/>
        </w:rPr>
      </w:pPr>
      <w:r w:rsidRPr="00F35B7C">
        <w:rPr>
          <w:rFonts w:ascii="Times New Roman" w:eastAsia="Times New Roman" w:hAnsi="Times New Roman"/>
          <w:b/>
        </w:rPr>
        <w:t xml:space="preserve">Note 1: </w:t>
      </w:r>
    </w:p>
    <w:p w:rsidR="00F35B7C" w:rsidRPr="00F35B7C" w:rsidRDefault="00F35B7C" w:rsidP="00F35B7C">
      <w:pPr>
        <w:ind w:firstLine="0"/>
        <w:rPr>
          <w:rFonts w:ascii="Times New Roman" w:eastAsia="Times New Roman" w:hAnsi="Times New Roman"/>
          <w:b/>
        </w:rPr>
      </w:pPr>
      <w:r w:rsidRPr="00F35B7C">
        <w:rPr>
          <w:rFonts w:ascii="Times New Roman" w:eastAsia="Times New Roman" w:hAnsi="Times New Roman"/>
        </w:rPr>
        <w:t xml:space="preserve">The numbers 2, 4, 6, and 8 are half way positions between the values above. </w:t>
      </w:r>
    </w:p>
    <w:p w:rsidR="00F35B7C" w:rsidRDefault="00F35B7C" w:rsidP="00F35B7C">
      <w:pPr>
        <w:ind w:firstLine="0"/>
        <w:rPr>
          <w:rFonts w:ascii="Times New Roman" w:eastAsia="Times New Roman" w:hAnsi="Times New Roman"/>
          <w:b/>
        </w:rPr>
      </w:pPr>
      <w:r w:rsidRPr="00F35B7C">
        <w:rPr>
          <w:rFonts w:ascii="Times New Roman" w:eastAsia="Times New Roman" w:hAnsi="Times New Roman"/>
          <w:b/>
        </w:rPr>
        <w:t>Note 2:</w:t>
      </w:r>
      <w:r>
        <w:rPr>
          <w:rFonts w:ascii="Times New Roman" w:eastAsia="Times New Roman" w:hAnsi="Times New Roman"/>
          <w:b/>
        </w:rPr>
        <w:t xml:space="preserve"> </w:t>
      </w:r>
    </w:p>
    <w:p w:rsidR="00F35B7C" w:rsidRDefault="00F35B7C" w:rsidP="00F35B7C">
      <w:pPr>
        <w:ind w:firstLine="0"/>
        <w:rPr>
          <w:rFonts w:ascii="Times New Roman" w:eastAsia="Times New Roman" w:hAnsi="Times New Roman"/>
        </w:rPr>
      </w:pPr>
      <w:r w:rsidRPr="00F35B7C">
        <w:rPr>
          <w:rFonts w:ascii="Times New Roman" w:eastAsia="Times New Roman" w:hAnsi="Times New Roman"/>
        </w:rPr>
        <w:t>The scale assumes that the ROW (first) criterion being ranked is of equal or greater importance than the COLUMN (second) criterion. If you have a pairing where the row criterion is less important than the column, use the reciprocal value (1/3, 1/5, 1/7, or 1/9).</w:t>
      </w:r>
    </w:p>
    <w:p w:rsidR="003C1440" w:rsidRDefault="003C1440" w:rsidP="003C1440">
      <w:pPr>
        <w:ind w:left="0" w:firstLine="0"/>
        <w:rPr>
          <w:rFonts w:ascii="Times New Roman" w:eastAsia="Times New Roman" w:hAnsi="Times New Roman"/>
        </w:rPr>
      </w:pPr>
    </w:p>
    <w:p w:rsidR="003C1440" w:rsidRPr="003C1440" w:rsidRDefault="003C1440" w:rsidP="003C1440">
      <w:pPr>
        <w:spacing w:before="100" w:beforeAutospacing="1" w:after="100" w:afterAutospacing="1"/>
        <w:ind w:left="0" w:firstLine="0"/>
        <w:rPr>
          <w:rFonts w:ascii="Times New Roman" w:eastAsia="Times New Roman" w:hAnsi="Times New Roman"/>
          <w:b/>
          <w:bCs/>
        </w:rPr>
      </w:pPr>
      <w:r>
        <w:rPr>
          <w:rFonts w:ascii="Times New Roman" w:eastAsia="Times New Roman" w:hAnsi="Times New Roman"/>
          <w:b/>
          <w:bCs/>
        </w:rPr>
        <w:t>Step Three: Conduct pairwise comparison</w:t>
      </w:r>
      <w:r w:rsidR="002B4E97">
        <w:rPr>
          <w:rFonts w:ascii="Times New Roman" w:eastAsia="Times New Roman" w:hAnsi="Times New Roman"/>
          <w:b/>
          <w:bCs/>
        </w:rPr>
        <w:t xml:space="preserve"> and compute weight matrix</w:t>
      </w:r>
    </w:p>
    <w:p w:rsidR="008B3D4A" w:rsidRPr="003C1440" w:rsidRDefault="007439B3" w:rsidP="003C1440">
      <w:pPr>
        <w:numPr>
          <w:ilvl w:val="0"/>
          <w:numId w:val="4"/>
        </w:numPr>
        <w:spacing w:before="100" w:beforeAutospacing="1" w:after="240"/>
        <w:rPr>
          <w:rFonts w:ascii="Times New Roman" w:eastAsia="Times New Roman" w:hAnsi="Times New Roman"/>
        </w:rPr>
      </w:pPr>
      <w:r>
        <w:rPr>
          <w:rFonts w:ascii="Times New Roman" w:eastAsia="Times New Roman" w:hAnsi="Times New Roman"/>
        </w:rPr>
        <w:t xml:space="preserve">Let us assume that we have obtained the following </w:t>
      </w:r>
      <w:r w:rsidR="003C1440">
        <w:rPr>
          <w:rFonts w:ascii="Times New Roman" w:eastAsia="Times New Roman" w:hAnsi="Times New Roman"/>
        </w:rPr>
        <w:t xml:space="preserve">pairwise comparison matrix, </w:t>
      </w:r>
      <w:r w:rsidR="003C1440" w:rsidRPr="003C1440">
        <w:rPr>
          <w:rFonts w:ascii="Times New Roman" w:eastAsia="Times New Roman" w:hAnsi="Times New Roman"/>
          <w:b/>
          <w:sz w:val="28"/>
          <w:szCs w:val="28"/>
        </w:rPr>
        <w:t>A</w:t>
      </w:r>
    </w:p>
    <w:tbl>
      <w:tblPr>
        <w:tblW w:w="8771" w:type="dxa"/>
        <w:jc w:val="center"/>
        <w:tblBorders>
          <w:top w:val="outset" w:sz="6" w:space="0" w:color="999999"/>
          <w:left w:val="outset" w:sz="6" w:space="0" w:color="999999"/>
          <w:bottom w:val="outset" w:sz="6" w:space="0" w:color="999999"/>
          <w:right w:val="outset" w:sz="6" w:space="0" w:color="999999"/>
        </w:tblBorders>
        <w:tblCellMar>
          <w:top w:w="60" w:type="dxa"/>
          <w:left w:w="60" w:type="dxa"/>
          <w:bottom w:w="60" w:type="dxa"/>
          <w:right w:w="60" w:type="dxa"/>
        </w:tblCellMar>
        <w:tblLook w:val="04A0" w:firstRow="1" w:lastRow="0" w:firstColumn="1" w:lastColumn="0" w:noHBand="0" w:noVBand="1"/>
      </w:tblPr>
      <w:tblGrid>
        <w:gridCol w:w="2153"/>
        <w:gridCol w:w="1481"/>
        <w:gridCol w:w="1472"/>
        <w:gridCol w:w="1644"/>
        <w:gridCol w:w="2021"/>
      </w:tblGrid>
      <w:tr w:rsidR="007439B3" w:rsidRPr="00977897" w:rsidTr="007439B3">
        <w:trPr>
          <w:jc w:val="center"/>
        </w:trPr>
        <w:tc>
          <w:tcPr>
            <w:tcW w:w="1227" w:type="pct"/>
            <w:tcBorders>
              <w:top w:val="outset" w:sz="6" w:space="0" w:color="999999"/>
              <w:left w:val="outset" w:sz="6" w:space="0" w:color="999999"/>
              <w:bottom w:val="outset" w:sz="6" w:space="0" w:color="999999"/>
              <w:right w:val="outset" w:sz="6" w:space="0" w:color="999999"/>
            </w:tcBorders>
            <w:vAlign w:val="center"/>
            <w:hideMark/>
          </w:tcPr>
          <w:p w:rsidR="007439B3" w:rsidRPr="00977897" w:rsidRDefault="007439B3" w:rsidP="002E3FD8">
            <w:pPr>
              <w:spacing w:before="100" w:beforeAutospacing="1" w:after="100" w:afterAutospacing="1"/>
              <w:ind w:left="0" w:firstLine="0"/>
              <w:jc w:val="center"/>
              <w:rPr>
                <w:rFonts w:ascii="Times New Roman" w:eastAsia="Times New Roman" w:hAnsi="Times New Roman"/>
              </w:rPr>
            </w:pPr>
            <w:r w:rsidRPr="00977897">
              <w:rPr>
                <w:rFonts w:ascii="Times New Roman" w:eastAsia="Times New Roman" w:hAnsi="Times New Roman"/>
              </w:rPr>
              <w:t> </w:t>
            </w:r>
          </w:p>
        </w:tc>
        <w:tc>
          <w:tcPr>
            <w:tcW w:w="844" w:type="pct"/>
            <w:tcBorders>
              <w:top w:val="outset" w:sz="6" w:space="0" w:color="999999"/>
              <w:left w:val="outset" w:sz="6" w:space="0" w:color="999999"/>
              <w:bottom w:val="outset" w:sz="6" w:space="0" w:color="999999"/>
              <w:right w:val="outset" w:sz="6" w:space="0" w:color="999999"/>
            </w:tcBorders>
            <w:vAlign w:val="center"/>
            <w:hideMark/>
          </w:tcPr>
          <w:p w:rsidR="007439B3" w:rsidRPr="00977897" w:rsidRDefault="007439B3" w:rsidP="002E3FD8">
            <w:pPr>
              <w:spacing w:before="100" w:beforeAutospacing="1" w:after="100" w:afterAutospacing="1"/>
              <w:ind w:left="0" w:firstLine="0"/>
              <w:jc w:val="center"/>
              <w:rPr>
                <w:rFonts w:ascii="Times New Roman" w:eastAsia="Times New Roman" w:hAnsi="Times New Roman"/>
              </w:rPr>
            </w:pPr>
            <w:r>
              <w:rPr>
                <w:rFonts w:ascii="Times New Roman" w:eastAsia="Times New Roman" w:hAnsi="Times New Roman"/>
              </w:rPr>
              <w:t>Salary</w:t>
            </w:r>
          </w:p>
        </w:tc>
        <w:tc>
          <w:tcPr>
            <w:tcW w:w="839" w:type="pct"/>
            <w:tcBorders>
              <w:top w:val="outset" w:sz="6" w:space="0" w:color="999999"/>
              <w:left w:val="outset" w:sz="6" w:space="0" w:color="999999"/>
              <w:bottom w:val="outset" w:sz="6" w:space="0" w:color="999999"/>
              <w:right w:val="outset" w:sz="6" w:space="0" w:color="999999"/>
            </w:tcBorders>
            <w:vAlign w:val="center"/>
            <w:hideMark/>
          </w:tcPr>
          <w:p w:rsidR="007439B3" w:rsidRPr="00977897" w:rsidRDefault="007439B3" w:rsidP="002E3FD8">
            <w:pPr>
              <w:spacing w:before="100" w:beforeAutospacing="1" w:after="100" w:afterAutospacing="1"/>
              <w:ind w:left="0" w:firstLine="0"/>
              <w:jc w:val="center"/>
              <w:rPr>
                <w:rFonts w:ascii="Times New Roman" w:eastAsia="Times New Roman" w:hAnsi="Times New Roman"/>
              </w:rPr>
            </w:pPr>
            <w:r>
              <w:rPr>
                <w:rFonts w:ascii="Times New Roman" w:eastAsia="Times New Roman" w:hAnsi="Times New Roman"/>
              </w:rPr>
              <w:t>Quality</w:t>
            </w:r>
          </w:p>
        </w:tc>
        <w:tc>
          <w:tcPr>
            <w:tcW w:w="937" w:type="pct"/>
            <w:tcBorders>
              <w:top w:val="outset" w:sz="6" w:space="0" w:color="999999"/>
              <w:left w:val="outset" w:sz="6" w:space="0" w:color="999999"/>
              <w:bottom w:val="outset" w:sz="6" w:space="0" w:color="999999"/>
              <w:right w:val="outset" w:sz="6" w:space="0" w:color="999999"/>
            </w:tcBorders>
            <w:vAlign w:val="center"/>
            <w:hideMark/>
          </w:tcPr>
          <w:p w:rsidR="007439B3" w:rsidRPr="00977897" w:rsidRDefault="007439B3" w:rsidP="002E3FD8">
            <w:pPr>
              <w:spacing w:before="100" w:beforeAutospacing="1" w:after="100" w:afterAutospacing="1"/>
              <w:ind w:left="0" w:firstLine="0"/>
              <w:jc w:val="center"/>
              <w:rPr>
                <w:rFonts w:ascii="Times New Roman" w:eastAsia="Times New Roman" w:hAnsi="Times New Roman"/>
              </w:rPr>
            </w:pPr>
            <w:r>
              <w:rPr>
                <w:rFonts w:ascii="Times New Roman" w:eastAsia="Times New Roman" w:hAnsi="Times New Roman"/>
              </w:rPr>
              <w:t>Interest</w:t>
            </w:r>
          </w:p>
        </w:tc>
        <w:tc>
          <w:tcPr>
            <w:tcW w:w="1152" w:type="pct"/>
            <w:tcBorders>
              <w:top w:val="outset" w:sz="6" w:space="0" w:color="999999"/>
              <w:left w:val="outset" w:sz="6" w:space="0" w:color="999999"/>
              <w:bottom w:val="outset" w:sz="6" w:space="0" w:color="999999"/>
              <w:right w:val="outset" w:sz="6" w:space="0" w:color="999999"/>
            </w:tcBorders>
          </w:tcPr>
          <w:p w:rsidR="007439B3" w:rsidRDefault="007439B3" w:rsidP="002E3FD8">
            <w:pPr>
              <w:spacing w:before="100" w:beforeAutospacing="1" w:after="100" w:afterAutospacing="1"/>
              <w:ind w:left="0" w:firstLine="0"/>
              <w:jc w:val="center"/>
              <w:rPr>
                <w:rFonts w:ascii="Times New Roman" w:eastAsia="Times New Roman" w:hAnsi="Times New Roman"/>
              </w:rPr>
            </w:pPr>
            <w:r>
              <w:rPr>
                <w:rFonts w:ascii="Times New Roman" w:eastAsia="Times New Roman" w:hAnsi="Times New Roman"/>
              </w:rPr>
              <w:t>Nearness</w:t>
            </w:r>
          </w:p>
        </w:tc>
      </w:tr>
      <w:tr w:rsidR="007439B3" w:rsidRPr="00977897" w:rsidTr="007439B3">
        <w:trPr>
          <w:jc w:val="center"/>
        </w:trPr>
        <w:tc>
          <w:tcPr>
            <w:tcW w:w="1227" w:type="pct"/>
            <w:tcBorders>
              <w:top w:val="outset" w:sz="6" w:space="0" w:color="999999"/>
              <w:left w:val="outset" w:sz="6" w:space="0" w:color="999999"/>
              <w:bottom w:val="outset" w:sz="6" w:space="0" w:color="999999"/>
              <w:right w:val="outset" w:sz="6" w:space="0" w:color="999999"/>
            </w:tcBorders>
            <w:vAlign w:val="center"/>
            <w:hideMark/>
          </w:tcPr>
          <w:p w:rsidR="007439B3" w:rsidRPr="00977897" w:rsidRDefault="007439B3" w:rsidP="00D92381">
            <w:pPr>
              <w:ind w:left="144" w:firstLine="0"/>
              <w:jc w:val="center"/>
              <w:rPr>
                <w:rFonts w:ascii="Times New Roman" w:eastAsia="Times New Roman" w:hAnsi="Times New Roman"/>
              </w:rPr>
            </w:pPr>
            <w:r>
              <w:rPr>
                <w:rFonts w:ascii="Times New Roman" w:eastAsia="Times New Roman" w:hAnsi="Times New Roman"/>
              </w:rPr>
              <w:t>Salary</w:t>
            </w:r>
          </w:p>
        </w:tc>
        <w:tc>
          <w:tcPr>
            <w:tcW w:w="844" w:type="pct"/>
            <w:tcBorders>
              <w:top w:val="outset" w:sz="6" w:space="0" w:color="999999"/>
              <w:left w:val="outset" w:sz="6" w:space="0" w:color="999999"/>
              <w:bottom w:val="outset" w:sz="6" w:space="0" w:color="999999"/>
              <w:right w:val="outset" w:sz="6" w:space="0" w:color="999999"/>
            </w:tcBorders>
            <w:vAlign w:val="center"/>
            <w:hideMark/>
          </w:tcPr>
          <w:p w:rsidR="007439B3" w:rsidRPr="00F367E0" w:rsidRDefault="007439B3" w:rsidP="00D92381">
            <w:pPr>
              <w:ind w:left="0" w:firstLine="0"/>
              <w:jc w:val="center"/>
              <w:rPr>
                <w:rFonts w:ascii="Times New Roman" w:eastAsia="Times New Roman" w:hAnsi="Times New Roman"/>
                <w:color w:val="000000" w:themeColor="text1"/>
                <w:highlight w:val="yellow"/>
              </w:rPr>
            </w:pPr>
            <w:r w:rsidRPr="00F367E0">
              <w:rPr>
                <w:rFonts w:ascii="Times New Roman" w:eastAsia="Times New Roman" w:hAnsi="Times New Roman"/>
                <w:color w:val="000000" w:themeColor="text1"/>
                <w:highlight w:val="yellow"/>
              </w:rPr>
              <w:t>1</w:t>
            </w:r>
          </w:p>
        </w:tc>
        <w:tc>
          <w:tcPr>
            <w:tcW w:w="839" w:type="pct"/>
            <w:tcBorders>
              <w:top w:val="outset" w:sz="6" w:space="0" w:color="999999"/>
              <w:left w:val="outset" w:sz="6" w:space="0" w:color="999999"/>
              <w:bottom w:val="outset" w:sz="6" w:space="0" w:color="999999"/>
              <w:right w:val="outset" w:sz="6" w:space="0" w:color="999999"/>
            </w:tcBorders>
            <w:vAlign w:val="center"/>
            <w:hideMark/>
          </w:tcPr>
          <w:p w:rsidR="007439B3" w:rsidRPr="00F367E0" w:rsidRDefault="007439B3" w:rsidP="00D92381">
            <w:pPr>
              <w:ind w:left="0" w:firstLine="0"/>
              <w:jc w:val="center"/>
              <w:rPr>
                <w:rFonts w:ascii="Times New Roman" w:eastAsia="Times New Roman" w:hAnsi="Times New Roman"/>
                <w:color w:val="000000" w:themeColor="text1"/>
              </w:rPr>
            </w:pPr>
            <w:r>
              <w:rPr>
                <w:rFonts w:ascii="Times New Roman" w:eastAsia="Times New Roman" w:hAnsi="Times New Roman"/>
                <w:color w:val="000000" w:themeColor="text1"/>
              </w:rPr>
              <w:t>5</w:t>
            </w:r>
          </w:p>
        </w:tc>
        <w:tc>
          <w:tcPr>
            <w:tcW w:w="937" w:type="pct"/>
            <w:tcBorders>
              <w:top w:val="outset" w:sz="6" w:space="0" w:color="999999"/>
              <w:left w:val="outset" w:sz="6" w:space="0" w:color="999999"/>
              <w:bottom w:val="outset" w:sz="6" w:space="0" w:color="999999"/>
              <w:right w:val="outset" w:sz="6" w:space="0" w:color="999999"/>
            </w:tcBorders>
            <w:vAlign w:val="center"/>
            <w:hideMark/>
          </w:tcPr>
          <w:p w:rsidR="007439B3" w:rsidRPr="00F367E0" w:rsidRDefault="007439B3" w:rsidP="00D92381">
            <w:pPr>
              <w:ind w:left="0" w:firstLine="0"/>
              <w:jc w:val="center"/>
              <w:rPr>
                <w:rFonts w:ascii="Times New Roman" w:eastAsia="Times New Roman" w:hAnsi="Times New Roman"/>
                <w:color w:val="000000" w:themeColor="text1"/>
              </w:rPr>
            </w:pPr>
            <w:r>
              <w:rPr>
                <w:rFonts w:ascii="Times New Roman" w:eastAsia="Times New Roman" w:hAnsi="Times New Roman"/>
                <w:color w:val="000000" w:themeColor="text1"/>
              </w:rPr>
              <w:t>2</w:t>
            </w:r>
          </w:p>
        </w:tc>
        <w:tc>
          <w:tcPr>
            <w:tcW w:w="1152" w:type="pct"/>
            <w:tcBorders>
              <w:top w:val="outset" w:sz="6" w:space="0" w:color="999999"/>
              <w:left w:val="outset" w:sz="6" w:space="0" w:color="999999"/>
              <w:bottom w:val="outset" w:sz="6" w:space="0" w:color="999999"/>
              <w:right w:val="outset" w:sz="6" w:space="0" w:color="999999"/>
            </w:tcBorders>
          </w:tcPr>
          <w:p w:rsidR="007439B3" w:rsidRPr="00F367E0" w:rsidRDefault="007439B3" w:rsidP="00D92381">
            <w:pPr>
              <w:ind w:left="0" w:firstLine="0"/>
              <w:jc w:val="center"/>
              <w:rPr>
                <w:rFonts w:ascii="Times New Roman" w:eastAsia="Times New Roman" w:hAnsi="Times New Roman"/>
                <w:color w:val="000000" w:themeColor="text1"/>
              </w:rPr>
            </w:pPr>
            <w:r>
              <w:rPr>
                <w:rFonts w:ascii="Times New Roman" w:eastAsia="Times New Roman" w:hAnsi="Times New Roman"/>
                <w:color w:val="000000" w:themeColor="text1"/>
              </w:rPr>
              <w:t>4</w:t>
            </w:r>
          </w:p>
        </w:tc>
      </w:tr>
      <w:tr w:rsidR="007439B3" w:rsidRPr="00977897" w:rsidTr="007439B3">
        <w:trPr>
          <w:jc w:val="center"/>
        </w:trPr>
        <w:tc>
          <w:tcPr>
            <w:tcW w:w="1227" w:type="pct"/>
            <w:tcBorders>
              <w:top w:val="outset" w:sz="6" w:space="0" w:color="999999"/>
              <w:left w:val="outset" w:sz="6" w:space="0" w:color="999999"/>
              <w:bottom w:val="outset" w:sz="6" w:space="0" w:color="999999"/>
              <w:right w:val="outset" w:sz="6" w:space="0" w:color="999999"/>
            </w:tcBorders>
            <w:vAlign w:val="center"/>
            <w:hideMark/>
          </w:tcPr>
          <w:p w:rsidR="007439B3" w:rsidRPr="00977897" w:rsidRDefault="007439B3" w:rsidP="00D92381">
            <w:pPr>
              <w:ind w:left="144" w:firstLine="0"/>
              <w:jc w:val="center"/>
              <w:rPr>
                <w:rFonts w:ascii="Times New Roman" w:eastAsia="Times New Roman" w:hAnsi="Times New Roman"/>
              </w:rPr>
            </w:pPr>
            <w:r>
              <w:rPr>
                <w:rFonts w:ascii="Times New Roman" w:eastAsia="Times New Roman" w:hAnsi="Times New Roman"/>
              </w:rPr>
              <w:t>Quality</w:t>
            </w:r>
          </w:p>
        </w:tc>
        <w:tc>
          <w:tcPr>
            <w:tcW w:w="844" w:type="pct"/>
            <w:tcBorders>
              <w:top w:val="outset" w:sz="6" w:space="0" w:color="999999"/>
              <w:left w:val="outset" w:sz="6" w:space="0" w:color="999999"/>
              <w:bottom w:val="outset" w:sz="6" w:space="0" w:color="999999"/>
              <w:right w:val="outset" w:sz="6" w:space="0" w:color="999999"/>
            </w:tcBorders>
            <w:vAlign w:val="center"/>
            <w:hideMark/>
          </w:tcPr>
          <w:p w:rsidR="007439B3" w:rsidRPr="00F367E0" w:rsidRDefault="007439B3" w:rsidP="00D92381">
            <w:pPr>
              <w:ind w:left="0" w:firstLine="0"/>
              <w:jc w:val="center"/>
              <w:rPr>
                <w:rFonts w:ascii="Times New Roman" w:eastAsia="Times New Roman" w:hAnsi="Times New Roman"/>
                <w:color w:val="000000" w:themeColor="text1"/>
              </w:rPr>
            </w:pPr>
            <w:r w:rsidRPr="00F367E0">
              <w:rPr>
                <w:rFonts w:ascii="Times New Roman" w:eastAsia="Times New Roman" w:hAnsi="Times New Roman"/>
                <w:color w:val="000000" w:themeColor="text1"/>
              </w:rPr>
              <w:t>1/</w:t>
            </w:r>
            <w:r>
              <w:rPr>
                <w:rFonts w:ascii="Times New Roman" w:eastAsia="Times New Roman" w:hAnsi="Times New Roman"/>
                <w:color w:val="000000" w:themeColor="text1"/>
              </w:rPr>
              <w:t>5</w:t>
            </w:r>
          </w:p>
        </w:tc>
        <w:tc>
          <w:tcPr>
            <w:tcW w:w="839" w:type="pct"/>
            <w:tcBorders>
              <w:top w:val="outset" w:sz="6" w:space="0" w:color="999999"/>
              <w:left w:val="outset" w:sz="6" w:space="0" w:color="999999"/>
              <w:bottom w:val="outset" w:sz="6" w:space="0" w:color="999999"/>
              <w:right w:val="outset" w:sz="6" w:space="0" w:color="999999"/>
            </w:tcBorders>
            <w:vAlign w:val="center"/>
            <w:hideMark/>
          </w:tcPr>
          <w:p w:rsidR="007439B3" w:rsidRPr="00F367E0" w:rsidRDefault="007439B3" w:rsidP="00D92381">
            <w:pPr>
              <w:ind w:left="0" w:firstLine="0"/>
              <w:jc w:val="center"/>
              <w:rPr>
                <w:rFonts w:ascii="Times New Roman" w:eastAsia="Times New Roman" w:hAnsi="Times New Roman"/>
                <w:color w:val="000000" w:themeColor="text1"/>
              </w:rPr>
            </w:pPr>
            <w:r w:rsidRPr="00F367E0">
              <w:rPr>
                <w:rFonts w:ascii="Times New Roman" w:eastAsia="Times New Roman" w:hAnsi="Times New Roman"/>
                <w:color w:val="000000" w:themeColor="text1"/>
                <w:highlight w:val="yellow"/>
              </w:rPr>
              <w:t>1</w:t>
            </w:r>
          </w:p>
        </w:tc>
        <w:tc>
          <w:tcPr>
            <w:tcW w:w="937" w:type="pct"/>
            <w:tcBorders>
              <w:top w:val="outset" w:sz="6" w:space="0" w:color="999999"/>
              <w:left w:val="outset" w:sz="6" w:space="0" w:color="999999"/>
              <w:bottom w:val="outset" w:sz="6" w:space="0" w:color="999999"/>
              <w:right w:val="outset" w:sz="6" w:space="0" w:color="999999"/>
            </w:tcBorders>
            <w:vAlign w:val="center"/>
            <w:hideMark/>
          </w:tcPr>
          <w:p w:rsidR="007439B3" w:rsidRPr="00F367E0" w:rsidRDefault="007439B3" w:rsidP="00D92381">
            <w:pPr>
              <w:ind w:left="0" w:firstLine="0"/>
              <w:jc w:val="center"/>
              <w:rPr>
                <w:rFonts w:ascii="Times New Roman" w:eastAsia="Times New Roman" w:hAnsi="Times New Roman"/>
                <w:color w:val="000000" w:themeColor="text1"/>
              </w:rPr>
            </w:pPr>
            <w:r>
              <w:rPr>
                <w:rFonts w:ascii="Times New Roman" w:eastAsia="Times New Roman" w:hAnsi="Times New Roman"/>
                <w:color w:val="000000" w:themeColor="text1"/>
              </w:rPr>
              <w:t>½</w:t>
            </w:r>
          </w:p>
        </w:tc>
        <w:tc>
          <w:tcPr>
            <w:tcW w:w="1152" w:type="pct"/>
            <w:tcBorders>
              <w:top w:val="outset" w:sz="6" w:space="0" w:color="999999"/>
              <w:left w:val="outset" w:sz="6" w:space="0" w:color="999999"/>
              <w:bottom w:val="outset" w:sz="6" w:space="0" w:color="999999"/>
              <w:right w:val="outset" w:sz="6" w:space="0" w:color="999999"/>
            </w:tcBorders>
          </w:tcPr>
          <w:p w:rsidR="007439B3" w:rsidRPr="00F367E0" w:rsidRDefault="007439B3" w:rsidP="00D92381">
            <w:pPr>
              <w:ind w:left="0" w:firstLine="0"/>
              <w:jc w:val="center"/>
              <w:rPr>
                <w:rFonts w:ascii="Times New Roman" w:eastAsia="Times New Roman" w:hAnsi="Times New Roman"/>
                <w:color w:val="000000" w:themeColor="text1"/>
              </w:rPr>
            </w:pPr>
            <w:r>
              <w:rPr>
                <w:rFonts w:ascii="Times New Roman" w:eastAsia="Times New Roman" w:hAnsi="Times New Roman"/>
                <w:color w:val="000000" w:themeColor="text1"/>
              </w:rPr>
              <w:t>1/2</w:t>
            </w:r>
          </w:p>
        </w:tc>
      </w:tr>
      <w:tr w:rsidR="007439B3" w:rsidRPr="00977897" w:rsidTr="00D92381">
        <w:trPr>
          <w:jc w:val="center"/>
        </w:trPr>
        <w:tc>
          <w:tcPr>
            <w:tcW w:w="1227" w:type="pct"/>
            <w:tcBorders>
              <w:top w:val="outset" w:sz="6" w:space="0" w:color="999999"/>
              <w:left w:val="outset" w:sz="6" w:space="0" w:color="999999"/>
              <w:bottom w:val="outset" w:sz="6" w:space="0" w:color="999999"/>
              <w:right w:val="outset" w:sz="6" w:space="0" w:color="999999"/>
            </w:tcBorders>
            <w:vAlign w:val="center"/>
            <w:hideMark/>
          </w:tcPr>
          <w:p w:rsidR="007439B3" w:rsidRPr="00977897" w:rsidRDefault="007439B3" w:rsidP="00D92381">
            <w:pPr>
              <w:ind w:left="0" w:firstLine="0"/>
              <w:jc w:val="center"/>
              <w:rPr>
                <w:rFonts w:ascii="Times New Roman" w:eastAsia="Times New Roman" w:hAnsi="Times New Roman"/>
              </w:rPr>
            </w:pPr>
            <w:r>
              <w:rPr>
                <w:rFonts w:ascii="Times New Roman" w:eastAsia="Times New Roman" w:hAnsi="Times New Roman"/>
              </w:rPr>
              <w:t>Interest</w:t>
            </w:r>
          </w:p>
        </w:tc>
        <w:tc>
          <w:tcPr>
            <w:tcW w:w="844" w:type="pct"/>
            <w:tcBorders>
              <w:top w:val="outset" w:sz="6" w:space="0" w:color="999999"/>
              <w:left w:val="outset" w:sz="6" w:space="0" w:color="999999"/>
              <w:bottom w:val="outset" w:sz="6" w:space="0" w:color="999999"/>
              <w:right w:val="outset" w:sz="6" w:space="0" w:color="999999"/>
            </w:tcBorders>
            <w:vAlign w:val="center"/>
            <w:hideMark/>
          </w:tcPr>
          <w:p w:rsidR="007439B3" w:rsidRPr="00F367E0" w:rsidRDefault="007439B3" w:rsidP="00D92381">
            <w:pPr>
              <w:ind w:left="0" w:firstLine="0"/>
              <w:jc w:val="center"/>
              <w:rPr>
                <w:rFonts w:ascii="Times New Roman" w:eastAsia="Times New Roman" w:hAnsi="Times New Roman"/>
                <w:color w:val="000000" w:themeColor="text1"/>
              </w:rPr>
            </w:pPr>
            <w:r>
              <w:rPr>
                <w:rFonts w:ascii="Times New Roman" w:eastAsia="Times New Roman" w:hAnsi="Times New Roman"/>
                <w:color w:val="000000" w:themeColor="text1"/>
              </w:rPr>
              <w:t>1/2</w:t>
            </w:r>
          </w:p>
        </w:tc>
        <w:tc>
          <w:tcPr>
            <w:tcW w:w="839" w:type="pct"/>
            <w:tcBorders>
              <w:top w:val="outset" w:sz="6" w:space="0" w:color="999999"/>
              <w:left w:val="outset" w:sz="6" w:space="0" w:color="999999"/>
              <w:bottom w:val="outset" w:sz="6" w:space="0" w:color="999999"/>
              <w:right w:val="outset" w:sz="6" w:space="0" w:color="999999"/>
            </w:tcBorders>
            <w:vAlign w:val="center"/>
            <w:hideMark/>
          </w:tcPr>
          <w:p w:rsidR="007439B3" w:rsidRPr="00F367E0" w:rsidRDefault="007439B3" w:rsidP="00D92381">
            <w:pPr>
              <w:ind w:left="0" w:firstLine="0"/>
              <w:jc w:val="center"/>
              <w:rPr>
                <w:rFonts w:ascii="Times New Roman" w:eastAsia="Times New Roman" w:hAnsi="Times New Roman"/>
                <w:color w:val="000000" w:themeColor="text1"/>
              </w:rPr>
            </w:pPr>
            <w:r>
              <w:rPr>
                <w:rFonts w:ascii="Times New Roman" w:eastAsia="Times New Roman" w:hAnsi="Times New Roman"/>
                <w:color w:val="000000" w:themeColor="text1"/>
              </w:rPr>
              <w:t>2</w:t>
            </w:r>
          </w:p>
        </w:tc>
        <w:tc>
          <w:tcPr>
            <w:tcW w:w="937" w:type="pct"/>
            <w:tcBorders>
              <w:top w:val="outset" w:sz="6" w:space="0" w:color="999999"/>
              <w:left w:val="outset" w:sz="6" w:space="0" w:color="999999"/>
              <w:bottom w:val="outset" w:sz="6" w:space="0" w:color="999999"/>
              <w:right w:val="outset" w:sz="6" w:space="0" w:color="999999"/>
            </w:tcBorders>
            <w:vAlign w:val="center"/>
            <w:hideMark/>
          </w:tcPr>
          <w:p w:rsidR="007439B3" w:rsidRPr="00F367E0" w:rsidRDefault="007439B3" w:rsidP="00D92381">
            <w:pPr>
              <w:ind w:left="0" w:firstLine="0"/>
              <w:jc w:val="center"/>
              <w:rPr>
                <w:rFonts w:ascii="Times New Roman" w:eastAsia="Times New Roman" w:hAnsi="Times New Roman"/>
                <w:color w:val="000000" w:themeColor="text1"/>
              </w:rPr>
            </w:pPr>
            <w:r w:rsidRPr="00F367E0">
              <w:rPr>
                <w:rFonts w:ascii="Times New Roman" w:eastAsia="Times New Roman" w:hAnsi="Times New Roman"/>
                <w:color w:val="000000" w:themeColor="text1"/>
                <w:highlight w:val="yellow"/>
              </w:rPr>
              <w:t>1</w:t>
            </w:r>
          </w:p>
        </w:tc>
        <w:tc>
          <w:tcPr>
            <w:tcW w:w="1152" w:type="pct"/>
            <w:tcBorders>
              <w:top w:val="outset" w:sz="6" w:space="0" w:color="999999"/>
              <w:left w:val="outset" w:sz="6" w:space="0" w:color="999999"/>
              <w:bottom w:val="outset" w:sz="6" w:space="0" w:color="999999"/>
              <w:right w:val="outset" w:sz="6" w:space="0" w:color="999999"/>
            </w:tcBorders>
            <w:vAlign w:val="center"/>
          </w:tcPr>
          <w:p w:rsidR="007439B3" w:rsidRPr="00F367E0" w:rsidRDefault="007439B3" w:rsidP="00D92381">
            <w:pPr>
              <w:ind w:left="0" w:firstLine="0"/>
              <w:jc w:val="center"/>
              <w:rPr>
                <w:rFonts w:ascii="Times New Roman" w:eastAsia="Times New Roman" w:hAnsi="Times New Roman"/>
                <w:color w:val="000000" w:themeColor="text1"/>
                <w:highlight w:val="yellow"/>
              </w:rPr>
            </w:pPr>
            <w:r w:rsidRPr="007439B3">
              <w:rPr>
                <w:rFonts w:ascii="Times New Roman" w:eastAsia="Times New Roman" w:hAnsi="Times New Roman"/>
                <w:color w:val="000000" w:themeColor="text1"/>
              </w:rPr>
              <w:t>2</w:t>
            </w:r>
          </w:p>
        </w:tc>
      </w:tr>
      <w:tr w:rsidR="007439B3" w:rsidRPr="00977897" w:rsidTr="00D92381">
        <w:trPr>
          <w:jc w:val="center"/>
        </w:trPr>
        <w:tc>
          <w:tcPr>
            <w:tcW w:w="1227" w:type="pct"/>
            <w:tcBorders>
              <w:top w:val="outset" w:sz="6" w:space="0" w:color="999999"/>
              <w:left w:val="outset" w:sz="6" w:space="0" w:color="999999"/>
              <w:bottom w:val="outset" w:sz="6" w:space="0" w:color="999999"/>
              <w:right w:val="outset" w:sz="6" w:space="0" w:color="999999"/>
            </w:tcBorders>
            <w:vAlign w:val="center"/>
          </w:tcPr>
          <w:p w:rsidR="007439B3" w:rsidRDefault="007439B3" w:rsidP="00D92381">
            <w:pPr>
              <w:ind w:left="144" w:firstLine="0"/>
              <w:jc w:val="center"/>
              <w:rPr>
                <w:rFonts w:ascii="Times New Roman" w:eastAsia="Times New Roman" w:hAnsi="Times New Roman"/>
              </w:rPr>
            </w:pPr>
            <w:r>
              <w:rPr>
                <w:rFonts w:ascii="Times New Roman" w:eastAsia="Times New Roman" w:hAnsi="Times New Roman"/>
              </w:rPr>
              <w:t>Nearness</w:t>
            </w:r>
          </w:p>
        </w:tc>
        <w:tc>
          <w:tcPr>
            <w:tcW w:w="844" w:type="pct"/>
            <w:tcBorders>
              <w:top w:val="outset" w:sz="6" w:space="0" w:color="999999"/>
              <w:left w:val="outset" w:sz="6" w:space="0" w:color="999999"/>
              <w:bottom w:val="outset" w:sz="6" w:space="0" w:color="999999"/>
              <w:right w:val="outset" w:sz="6" w:space="0" w:color="999999"/>
            </w:tcBorders>
            <w:vAlign w:val="center"/>
          </w:tcPr>
          <w:p w:rsidR="007439B3" w:rsidRPr="00F367E0" w:rsidRDefault="007439B3" w:rsidP="00D92381">
            <w:pPr>
              <w:ind w:left="0" w:firstLine="0"/>
              <w:jc w:val="center"/>
              <w:rPr>
                <w:rFonts w:ascii="Times New Roman" w:eastAsia="Times New Roman" w:hAnsi="Times New Roman"/>
                <w:color w:val="000000" w:themeColor="text1"/>
              </w:rPr>
            </w:pPr>
            <w:r>
              <w:rPr>
                <w:rFonts w:ascii="Times New Roman" w:eastAsia="Times New Roman" w:hAnsi="Times New Roman"/>
                <w:color w:val="000000" w:themeColor="text1"/>
              </w:rPr>
              <w:t>1/4</w:t>
            </w:r>
          </w:p>
        </w:tc>
        <w:tc>
          <w:tcPr>
            <w:tcW w:w="839" w:type="pct"/>
            <w:tcBorders>
              <w:top w:val="outset" w:sz="6" w:space="0" w:color="999999"/>
              <w:left w:val="outset" w:sz="6" w:space="0" w:color="999999"/>
              <w:bottom w:val="outset" w:sz="6" w:space="0" w:color="999999"/>
              <w:right w:val="outset" w:sz="6" w:space="0" w:color="999999"/>
            </w:tcBorders>
            <w:vAlign w:val="center"/>
          </w:tcPr>
          <w:p w:rsidR="007439B3" w:rsidRPr="00F367E0" w:rsidRDefault="007439B3" w:rsidP="00D92381">
            <w:pPr>
              <w:ind w:left="0" w:firstLine="0"/>
              <w:jc w:val="center"/>
              <w:rPr>
                <w:rFonts w:ascii="Times New Roman" w:eastAsia="Times New Roman" w:hAnsi="Times New Roman"/>
                <w:color w:val="000000" w:themeColor="text1"/>
              </w:rPr>
            </w:pPr>
            <w:r>
              <w:rPr>
                <w:rFonts w:ascii="Times New Roman" w:eastAsia="Times New Roman" w:hAnsi="Times New Roman"/>
                <w:color w:val="000000" w:themeColor="text1"/>
              </w:rPr>
              <w:t>2</w:t>
            </w:r>
          </w:p>
        </w:tc>
        <w:tc>
          <w:tcPr>
            <w:tcW w:w="937" w:type="pct"/>
            <w:tcBorders>
              <w:top w:val="outset" w:sz="6" w:space="0" w:color="999999"/>
              <w:left w:val="outset" w:sz="6" w:space="0" w:color="999999"/>
              <w:bottom w:val="outset" w:sz="6" w:space="0" w:color="999999"/>
              <w:right w:val="outset" w:sz="6" w:space="0" w:color="999999"/>
            </w:tcBorders>
            <w:vAlign w:val="center"/>
          </w:tcPr>
          <w:p w:rsidR="007439B3" w:rsidRPr="00F367E0" w:rsidRDefault="007439B3" w:rsidP="00D92381">
            <w:pPr>
              <w:ind w:left="0" w:firstLine="0"/>
              <w:jc w:val="center"/>
              <w:rPr>
                <w:rFonts w:ascii="Times New Roman" w:eastAsia="Times New Roman" w:hAnsi="Times New Roman"/>
                <w:color w:val="000000" w:themeColor="text1"/>
                <w:highlight w:val="yellow"/>
              </w:rPr>
            </w:pPr>
            <w:r w:rsidRPr="007439B3">
              <w:rPr>
                <w:rFonts w:ascii="Times New Roman" w:eastAsia="Times New Roman" w:hAnsi="Times New Roman"/>
                <w:color w:val="000000" w:themeColor="text1"/>
              </w:rPr>
              <w:t>1/2</w:t>
            </w:r>
          </w:p>
        </w:tc>
        <w:tc>
          <w:tcPr>
            <w:tcW w:w="1152" w:type="pct"/>
            <w:tcBorders>
              <w:top w:val="outset" w:sz="6" w:space="0" w:color="999999"/>
              <w:left w:val="outset" w:sz="6" w:space="0" w:color="999999"/>
              <w:bottom w:val="outset" w:sz="6" w:space="0" w:color="999999"/>
              <w:right w:val="outset" w:sz="6" w:space="0" w:color="999999"/>
            </w:tcBorders>
            <w:vAlign w:val="center"/>
          </w:tcPr>
          <w:p w:rsidR="007439B3" w:rsidRPr="00F367E0" w:rsidRDefault="007439B3" w:rsidP="00D92381">
            <w:pPr>
              <w:ind w:left="0" w:firstLine="0"/>
              <w:jc w:val="center"/>
              <w:rPr>
                <w:rFonts w:ascii="Times New Roman" w:eastAsia="Times New Roman" w:hAnsi="Times New Roman"/>
                <w:color w:val="000000" w:themeColor="text1"/>
                <w:highlight w:val="yellow"/>
              </w:rPr>
            </w:pPr>
            <w:r w:rsidRPr="00F367E0">
              <w:rPr>
                <w:rFonts w:ascii="Times New Roman" w:eastAsia="Times New Roman" w:hAnsi="Times New Roman"/>
                <w:color w:val="000000" w:themeColor="text1"/>
                <w:highlight w:val="yellow"/>
              </w:rPr>
              <w:t>1</w:t>
            </w:r>
          </w:p>
        </w:tc>
      </w:tr>
    </w:tbl>
    <w:p w:rsidR="00D92381" w:rsidRPr="00D46E70" w:rsidRDefault="00E34598" w:rsidP="00D46E70">
      <w:pPr>
        <w:pStyle w:val="ListParagraph"/>
        <w:numPr>
          <w:ilvl w:val="0"/>
          <w:numId w:val="18"/>
        </w:numPr>
        <w:spacing w:before="100" w:beforeAutospacing="1" w:after="100" w:afterAutospacing="1"/>
        <w:rPr>
          <w:rFonts w:ascii="Times New Roman" w:eastAsia="Times New Roman" w:hAnsi="Times New Roman"/>
          <w:bCs/>
          <w:color w:val="000000" w:themeColor="text1"/>
        </w:rPr>
      </w:pPr>
      <w:r>
        <w:rPr>
          <w:rFonts w:ascii="Times New Roman" w:eastAsia="Times New Roman" w:hAnsi="Times New Roman"/>
          <w:bCs/>
          <w:color w:val="000000" w:themeColor="text1"/>
        </w:rPr>
        <w:t xml:space="preserve">Calculate the </w:t>
      </w:r>
      <w:r w:rsidR="007D7E44">
        <w:rPr>
          <w:rFonts w:ascii="Times New Roman" w:eastAsia="Times New Roman" w:hAnsi="Times New Roman"/>
          <w:bCs/>
          <w:color w:val="000000" w:themeColor="text1"/>
        </w:rPr>
        <w:t xml:space="preserve">normalized </w:t>
      </w:r>
      <w:r>
        <w:rPr>
          <w:rFonts w:ascii="Times New Roman" w:eastAsia="Times New Roman" w:hAnsi="Times New Roman"/>
          <w:bCs/>
          <w:color w:val="000000" w:themeColor="text1"/>
        </w:rPr>
        <w:t xml:space="preserve">weight </w:t>
      </w:r>
      <w:r w:rsidR="007D7E44">
        <w:rPr>
          <w:rFonts w:ascii="Times New Roman" w:eastAsia="Times New Roman" w:hAnsi="Times New Roman"/>
          <w:bCs/>
          <w:color w:val="000000" w:themeColor="text1"/>
        </w:rPr>
        <w:t xml:space="preserve">matrix </w:t>
      </w:r>
      <w:r>
        <w:rPr>
          <w:rFonts w:ascii="Times New Roman" w:eastAsia="Times New Roman" w:hAnsi="Times New Roman"/>
          <w:bCs/>
          <w:color w:val="000000" w:themeColor="text1"/>
        </w:rPr>
        <w:t>among Criteria</w:t>
      </w:r>
      <w:r w:rsidR="003C1440">
        <w:rPr>
          <w:rFonts w:ascii="Times New Roman" w:eastAsia="Times New Roman" w:hAnsi="Times New Roman"/>
          <w:bCs/>
          <w:color w:val="000000" w:themeColor="text1"/>
        </w:rPr>
        <w:t xml:space="preserve">, </w:t>
      </w:r>
      <w:proofErr w:type="spellStart"/>
      <w:r w:rsidR="003C1440" w:rsidRPr="003C1440">
        <w:rPr>
          <w:rFonts w:ascii="Times New Roman" w:eastAsia="Times New Roman" w:hAnsi="Times New Roman"/>
          <w:b/>
          <w:bCs/>
          <w:color w:val="000000" w:themeColor="text1"/>
          <w:sz w:val="28"/>
          <w:szCs w:val="28"/>
        </w:rPr>
        <w:t>A</w:t>
      </w:r>
      <w:r w:rsidR="003C1440" w:rsidRPr="003C1440">
        <w:rPr>
          <w:rFonts w:ascii="Times New Roman" w:eastAsia="Times New Roman" w:hAnsi="Times New Roman"/>
          <w:bCs/>
          <w:color w:val="000000" w:themeColor="text1"/>
          <w:vertAlign w:val="subscript"/>
        </w:rPr>
        <w:t>norm</w:t>
      </w:r>
      <w:proofErr w:type="spellEnd"/>
      <w:r w:rsidR="003C1440">
        <w:rPr>
          <w:rFonts w:ascii="Times New Roman" w:eastAsia="Times New Roman" w:hAnsi="Times New Roman"/>
          <w:bCs/>
          <w:color w:val="000000" w:themeColor="text1"/>
        </w:rPr>
        <w:t xml:space="preserve">, using the pairwise matrix </w:t>
      </w:r>
      <w:r w:rsidR="003C1440" w:rsidRPr="003C1440">
        <w:rPr>
          <w:rFonts w:ascii="Times New Roman" w:eastAsia="Times New Roman" w:hAnsi="Times New Roman"/>
          <w:b/>
          <w:sz w:val="28"/>
          <w:szCs w:val="28"/>
        </w:rPr>
        <w:t>A</w:t>
      </w:r>
      <w:r w:rsidR="003C1440">
        <w:rPr>
          <w:rFonts w:ascii="Times New Roman" w:eastAsia="Times New Roman" w:hAnsi="Times New Roman"/>
          <w:bCs/>
          <w:color w:val="000000" w:themeColor="text1"/>
        </w:rPr>
        <w:t xml:space="preserve"> above.</w:t>
      </w:r>
    </w:p>
    <w:p w:rsidR="00D92381" w:rsidRDefault="00D46E70" w:rsidP="007D7E44">
      <w:pPr>
        <w:pStyle w:val="ListParagraph"/>
        <w:spacing w:before="100" w:beforeAutospacing="1" w:after="100" w:afterAutospacing="1"/>
        <w:ind w:firstLine="0"/>
        <w:jc w:val="center"/>
        <w:rPr>
          <w:rFonts w:ascii="Times New Roman" w:eastAsia="Times New Roman" w:hAnsi="Times New Roman"/>
          <w:bCs/>
          <w:color w:val="000000" w:themeColor="text1"/>
        </w:rPr>
      </w:pPr>
      <w:r w:rsidRPr="00D46E70">
        <w:rPr>
          <w:noProof/>
        </w:rPr>
        <w:drawing>
          <wp:inline distT="0" distB="0" distL="0" distR="0">
            <wp:extent cx="3946525" cy="962660"/>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cstate="print"/>
                    <a:srcRect/>
                    <a:stretch>
                      <a:fillRect/>
                    </a:stretch>
                  </pic:blipFill>
                  <pic:spPr bwMode="auto">
                    <a:xfrm>
                      <a:off x="0" y="0"/>
                      <a:ext cx="3946525" cy="962660"/>
                    </a:xfrm>
                    <a:prstGeom prst="rect">
                      <a:avLst/>
                    </a:prstGeom>
                    <a:noFill/>
                    <a:ln w="9525">
                      <a:noFill/>
                      <a:miter lim="800000"/>
                      <a:headEnd/>
                      <a:tailEnd/>
                    </a:ln>
                  </pic:spPr>
                </pic:pic>
              </a:graphicData>
            </a:graphic>
          </wp:inline>
        </w:drawing>
      </w:r>
    </w:p>
    <w:p w:rsidR="00D92381" w:rsidRDefault="00D92381" w:rsidP="00D92381">
      <w:pPr>
        <w:pStyle w:val="ListParagraph"/>
        <w:spacing w:before="100" w:beforeAutospacing="1" w:after="100" w:afterAutospacing="1"/>
        <w:ind w:firstLine="0"/>
        <w:rPr>
          <w:rFonts w:ascii="Times New Roman" w:eastAsia="Times New Roman" w:hAnsi="Times New Roman"/>
          <w:bCs/>
          <w:color w:val="000000" w:themeColor="text1"/>
        </w:rPr>
      </w:pPr>
    </w:p>
    <w:p w:rsidR="00D92381" w:rsidRPr="002B4E97" w:rsidRDefault="002B4E97" w:rsidP="002B4E97">
      <w:pPr>
        <w:pStyle w:val="ListParagraph"/>
        <w:numPr>
          <w:ilvl w:val="0"/>
          <w:numId w:val="18"/>
        </w:numPr>
        <w:spacing w:before="100" w:beforeAutospacing="1" w:after="100" w:afterAutospacing="1"/>
        <w:rPr>
          <w:rFonts w:ascii="Times New Roman" w:eastAsia="Times New Roman" w:hAnsi="Times New Roman"/>
          <w:bCs/>
          <w:color w:val="000000" w:themeColor="text1"/>
        </w:rPr>
      </w:pPr>
      <w:proofErr w:type="gramStart"/>
      <w:r>
        <w:rPr>
          <w:rFonts w:ascii="Times New Roman" w:eastAsia="Times New Roman" w:hAnsi="Times New Roman"/>
          <w:bCs/>
          <w:color w:val="000000" w:themeColor="text1"/>
        </w:rPr>
        <w:t xml:space="preserve">Calculate </w:t>
      </w:r>
      <w:r w:rsidR="00AF056D">
        <w:rPr>
          <w:rFonts w:ascii="Times New Roman" w:eastAsia="Times New Roman" w:hAnsi="Times New Roman"/>
          <w:bCs/>
          <w:color w:val="000000" w:themeColor="text1"/>
        </w:rPr>
        <w:t>,</w:t>
      </w:r>
      <w:r w:rsidR="00AF056D" w:rsidRPr="00AF056D">
        <w:rPr>
          <w:rFonts w:ascii="Times New Roman" w:eastAsia="Times New Roman" w:hAnsi="Times New Roman"/>
          <w:b/>
          <w:bCs/>
          <w:i/>
          <w:color w:val="000000" w:themeColor="text1"/>
          <w:sz w:val="28"/>
          <w:szCs w:val="28"/>
        </w:rPr>
        <w:t>w</w:t>
      </w:r>
      <w:proofErr w:type="gramEnd"/>
      <w:r w:rsidR="00AF056D">
        <w:rPr>
          <w:rFonts w:ascii="Times New Roman" w:eastAsia="Times New Roman" w:hAnsi="Times New Roman"/>
          <w:b/>
          <w:bCs/>
          <w:i/>
          <w:color w:val="000000" w:themeColor="text1"/>
          <w:sz w:val="28"/>
          <w:szCs w:val="28"/>
        </w:rPr>
        <w:t>,</w:t>
      </w:r>
      <w:r w:rsidR="00AF056D">
        <w:rPr>
          <w:rFonts w:ascii="Times New Roman" w:eastAsia="Times New Roman" w:hAnsi="Times New Roman"/>
          <w:bCs/>
          <w:color w:val="000000" w:themeColor="text1"/>
        </w:rPr>
        <w:t xml:space="preserve"> </w:t>
      </w:r>
      <w:r>
        <w:rPr>
          <w:rFonts w:ascii="Times New Roman" w:eastAsia="Times New Roman" w:hAnsi="Times New Roman"/>
          <w:bCs/>
          <w:color w:val="000000" w:themeColor="text1"/>
        </w:rPr>
        <w:t xml:space="preserve">weight for each criteria by computing the average of each row in </w:t>
      </w:r>
      <w:proofErr w:type="spellStart"/>
      <w:r w:rsidRPr="003C1440">
        <w:rPr>
          <w:rFonts w:ascii="Times New Roman" w:eastAsia="Times New Roman" w:hAnsi="Times New Roman"/>
          <w:b/>
          <w:bCs/>
          <w:color w:val="000000" w:themeColor="text1"/>
          <w:sz w:val="28"/>
          <w:szCs w:val="28"/>
        </w:rPr>
        <w:t>A</w:t>
      </w:r>
      <w:r w:rsidRPr="003C1440">
        <w:rPr>
          <w:rFonts w:ascii="Times New Roman" w:eastAsia="Times New Roman" w:hAnsi="Times New Roman"/>
          <w:bCs/>
          <w:color w:val="000000" w:themeColor="text1"/>
          <w:vertAlign w:val="subscript"/>
        </w:rPr>
        <w:t>norm</w:t>
      </w:r>
      <w:proofErr w:type="spellEnd"/>
    </w:p>
    <w:p w:rsidR="002B4E97" w:rsidRDefault="002B4E97" w:rsidP="002B4E97">
      <w:pPr>
        <w:spacing w:before="100" w:beforeAutospacing="1" w:after="100" w:afterAutospacing="1"/>
        <w:jc w:val="center"/>
        <w:rPr>
          <w:rFonts w:ascii="Times New Roman" w:eastAsia="Times New Roman" w:hAnsi="Times New Roman"/>
          <w:bCs/>
          <w:color w:val="000000" w:themeColor="text1"/>
        </w:rPr>
      </w:pPr>
      <w:r w:rsidRPr="002B4E97">
        <w:rPr>
          <w:noProof/>
        </w:rPr>
        <w:lastRenderedPageBreak/>
        <w:drawing>
          <wp:inline distT="0" distB="0" distL="0" distR="0">
            <wp:extent cx="1508125" cy="1155065"/>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srcRect/>
                    <a:stretch>
                      <a:fillRect/>
                    </a:stretch>
                  </pic:blipFill>
                  <pic:spPr bwMode="auto">
                    <a:xfrm>
                      <a:off x="0" y="0"/>
                      <a:ext cx="1508125" cy="1155065"/>
                    </a:xfrm>
                    <a:prstGeom prst="rect">
                      <a:avLst/>
                    </a:prstGeom>
                    <a:noFill/>
                    <a:ln w="9525">
                      <a:noFill/>
                      <a:miter lim="800000"/>
                      <a:headEnd/>
                      <a:tailEnd/>
                    </a:ln>
                  </pic:spPr>
                </pic:pic>
              </a:graphicData>
            </a:graphic>
          </wp:inline>
        </w:drawing>
      </w:r>
    </w:p>
    <w:p w:rsidR="002B4E97" w:rsidRDefault="002B4E97" w:rsidP="002B4E97">
      <w:pPr>
        <w:spacing w:before="100" w:beforeAutospacing="1" w:after="100" w:afterAutospacing="1"/>
        <w:rPr>
          <w:rFonts w:ascii="Times New Roman" w:eastAsia="Times New Roman" w:hAnsi="Times New Roman"/>
          <w:bCs/>
          <w:color w:val="000000" w:themeColor="text1"/>
        </w:rPr>
      </w:pPr>
    </w:p>
    <w:p w:rsidR="002B4E97" w:rsidRDefault="00824A59" w:rsidP="002B4E97">
      <w:pPr>
        <w:spacing w:before="100" w:beforeAutospacing="1" w:after="100" w:afterAutospacing="1"/>
        <w:rPr>
          <w:rFonts w:ascii="Times New Roman" w:eastAsia="Times New Roman" w:hAnsi="Times New Roman"/>
          <w:bCs/>
          <w:color w:val="000000" w:themeColor="text1"/>
        </w:rPr>
      </w:pPr>
      <w:r w:rsidRPr="00824A59">
        <w:rPr>
          <w:rFonts w:ascii="Times New Roman" w:eastAsia="Times New Roman" w:hAnsi="Times New Roman"/>
          <w:b/>
          <w:bCs/>
          <w:color w:val="000000" w:themeColor="text1"/>
        </w:rPr>
        <w:t>Question.</w:t>
      </w:r>
      <w:r>
        <w:rPr>
          <w:rFonts w:ascii="Times New Roman" w:eastAsia="Times New Roman" w:hAnsi="Times New Roman"/>
          <w:b/>
          <w:bCs/>
          <w:color w:val="000000" w:themeColor="text1"/>
        </w:rPr>
        <w:t xml:space="preserve"> </w:t>
      </w:r>
      <w:r>
        <w:rPr>
          <w:rFonts w:ascii="Times New Roman" w:eastAsia="Times New Roman" w:hAnsi="Times New Roman"/>
          <w:bCs/>
          <w:color w:val="000000" w:themeColor="text1"/>
        </w:rPr>
        <w:t xml:space="preserve">Why the average of </w:t>
      </w:r>
      <w:r w:rsidR="00712DD5">
        <w:rPr>
          <w:rFonts w:ascii="Times New Roman" w:eastAsia="Times New Roman" w:hAnsi="Times New Roman"/>
          <w:bCs/>
          <w:color w:val="000000" w:themeColor="text1"/>
        </w:rPr>
        <w:t>row</w:t>
      </w:r>
      <w:r>
        <w:rPr>
          <w:rFonts w:ascii="Times New Roman" w:eastAsia="Times New Roman" w:hAnsi="Times New Roman"/>
          <w:bCs/>
          <w:color w:val="000000" w:themeColor="text1"/>
        </w:rPr>
        <w:t xml:space="preserve"> is used to approximate the weight of </w:t>
      </w:r>
      <w:r w:rsidR="00712DD5">
        <w:rPr>
          <w:rFonts w:ascii="Times New Roman" w:eastAsia="Times New Roman" w:hAnsi="Times New Roman"/>
          <w:bCs/>
          <w:color w:val="000000" w:themeColor="text1"/>
        </w:rPr>
        <w:t>each criterion (e.g. salary)</w:t>
      </w:r>
      <w:r>
        <w:rPr>
          <w:rFonts w:ascii="Times New Roman" w:eastAsia="Times New Roman" w:hAnsi="Times New Roman"/>
          <w:bCs/>
          <w:color w:val="000000" w:themeColor="text1"/>
        </w:rPr>
        <w:t>?</w:t>
      </w:r>
    </w:p>
    <w:p w:rsidR="002B4E97" w:rsidRPr="002B4E97" w:rsidRDefault="006A4C69" w:rsidP="00712DD5">
      <w:pPr>
        <w:spacing w:before="100" w:beforeAutospacing="1" w:after="100" w:afterAutospacing="1"/>
        <w:rPr>
          <w:rFonts w:ascii="Times New Roman" w:eastAsia="Times New Roman" w:hAnsi="Times New Roman"/>
          <w:bCs/>
          <w:color w:val="000000" w:themeColor="text1"/>
        </w:rPr>
      </w:pPr>
      <w:r>
        <w:rPr>
          <w:rFonts w:ascii="Times New Roman" w:eastAsia="Times New Roman" w:hAnsi="Times New Roman"/>
          <w:b/>
          <w:bCs/>
          <w:color w:val="000000" w:themeColor="text1"/>
        </w:rPr>
        <w:t>Answer:</w:t>
      </w:r>
      <w:r>
        <w:rPr>
          <w:rFonts w:ascii="Times New Roman" w:eastAsia="Times New Roman" w:hAnsi="Times New Roman"/>
          <w:bCs/>
          <w:color w:val="000000" w:themeColor="text1"/>
        </w:rPr>
        <w:t xml:space="preserve"> The proportion of weight that salary is given in pairwise comparison of each criterion to salary is 0.5128, 0.5000, 0.5000, and 0.5333, respectively. Therefore, we see that each of the four numbers averaged to obtain the weight of salary represents a measure of the total weight attached to salary. Averaging these numbers should give a good estimate of the proportion of the total weight given to salary.</w:t>
      </w:r>
    </w:p>
    <w:p w:rsidR="007439B3" w:rsidRDefault="007439B3" w:rsidP="007439B3">
      <w:pPr>
        <w:pStyle w:val="ListParagraph"/>
        <w:numPr>
          <w:ilvl w:val="0"/>
          <w:numId w:val="17"/>
        </w:numPr>
        <w:spacing w:before="100" w:beforeAutospacing="1" w:after="100" w:afterAutospacing="1"/>
        <w:rPr>
          <w:rFonts w:ascii="Times New Roman" w:eastAsia="Times New Roman" w:hAnsi="Times New Roman"/>
          <w:bCs/>
          <w:color w:val="000000" w:themeColor="text1"/>
        </w:rPr>
      </w:pPr>
      <w:r w:rsidRPr="007439B3">
        <w:rPr>
          <w:rFonts w:ascii="Times New Roman" w:eastAsia="Times New Roman" w:hAnsi="Times New Roman"/>
          <w:bCs/>
          <w:color w:val="000000" w:themeColor="text1"/>
        </w:rPr>
        <w:t xml:space="preserve">Please note that that pairwise comparison matrix </w:t>
      </w:r>
      <w:r w:rsidR="001D2BB7" w:rsidRPr="001D2BB7">
        <w:rPr>
          <w:rFonts w:ascii="Times New Roman" w:eastAsia="Times New Roman" w:hAnsi="Times New Roman"/>
          <w:b/>
          <w:bCs/>
          <w:color w:val="000000" w:themeColor="text1"/>
          <w:sz w:val="28"/>
          <w:szCs w:val="28"/>
        </w:rPr>
        <w:t>A</w:t>
      </w:r>
      <w:r w:rsidR="001D2BB7">
        <w:rPr>
          <w:rFonts w:ascii="Times New Roman" w:eastAsia="Times New Roman" w:hAnsi="Times New Roman"/>
          <w:bCs/>
          <w:color w:val="000000" w:themeColor="text1"/>
        </w:rPr>
        <w:t xml:space="preserve"> </w:t>
      </w:r>
      <w:r w:rsidRPr="007439B3">
        <w:rPr>
          <w:rFonts w:ascii="Times New Roman" w:eastAsia="Times New Roman" w:hAnsi="Times New Roman"/>
          <w:bCs/>
          <w:color w:val="FF0000"/>
        </w:rPr>
        <w:t>may not be consistent</w:t>
      </w:r>
      <w:r>
        <w:rPr>
          <w:rFonts w:ascii="Times New Roman" w:eastAsia="Times New Roman" w:hAnsi="Times New Roman"/>
          <w:bCs/>
          <w:color w:val="FF0000"/>
        </w:rPr>
        <w:t>.</w:t>
      </w:r>
    </w:p>
    <w:p w:rsidR="007439B3" w:rsidRDefault="007439B3" w:rsidP="007439B3">
      <w:pPr>
        <w:pStyle w:val="ListParagraph"/>
        <w:spacing w:before="100" w:beforeAutospacing="1" w:after="100" w:afterAutospacing="1"/>
        <w:ind w:firstLine="0"/>
        <w:rPr>
          <w:rFonts w:ascii="Times New Roman" w:eastAsia="Times New Roman" w:hAnsi="Times New Roman"/>
          <w:bCs/>
          <w:color w:val="000000" w:themeColor="text1"/>
        </w:rPr>
      </w:pPr>
    </w:p>
    <w:p w:rsidR="007439B3" w:rsidRDefault="007439B3" w:rsidP="007439B3">
      <w:pPr>
        <w:pStyle w:val="ListParagraph"/>
        <w:spacing w:before="100" w:beforeAutospacing="1" w:after="100" w:afterAutospacing="1"/>
        <w:ind w:firstLine="0"/>
        <w:rPr>
          <w:rFonts w:ascii="Times New Roman" w:eastAsia="Times New Roman" w:hAnsi="Times New Roman"/>
          <w:bCs/>
          <w:color w:val="000000" w:themeColor="text1"/>
        </w:rPr>
      </w:pPr>
      <w:r>
        <w:rPr>
          <w:rFonts w:ascii="Times New Roman" w:eastAsia="Times New Roman" w:hAnsi="Times New Roman"/>
          <w:bCs/>
          <w:color w:val="000000" w:themeColor="text1"/>
        </w:rPr>
        <w:t>For example, Jane claims that salary is definitely more important than quality of life (</w:t>
      </w:r>
      <w:proofErr w:type="spellStart"/>
      <w:r>
        <w:rPr>
          <w:rFonts w:ascii="Times New Roman" w:eastAsia="Times New Roman" w:hAnsi="Times New Roman"/>
          <w:bCs/>
          <w:color w:val="000000" w:themeColor="text1"/>
        </w:rPr>
        <w:t>i.g</w:t>
      </w:r>
      <w:proofErr w:type="spellEnd"/>
      <w:r>
        <w:rPr>
          <w:rFonts w:ascii="Times New Roman" w:eastAsia="Times New Roman" w:hAnsi="Times New Roman"/>
          <w:bCs/>
          <w:color w:val="000000" w:themeColor="text1"/>
        </w:rPr>
        <w:t xml:space="preserve">. </w:t>
      </w:r>
      <w:proofErr w:type="gramStart"/>
      <w:r>
        <w:rPr>
          <w:rFonts w:ascii="Times New Roman" w:eastAsia="Times New Roman" w:hAnsi="Times New Roman"/>
          <w:bCs/>
          <w:color w:val="000000" w:themeColor="text1"/>
        </w:rPr>
        <w:t>cell(</w:t>
      </w:r>
      <w:proofErr w:type="gramEnd"/>
      <w:r>
        <w:rPr>
          <w:rFonts w:ascii="Times New Roman" w:eastAsia="Times New Roman" w:hAnsi="Times New Roman"/>
          <w:bCs/>
          <w:color w:val="000000" w:themeColor="text1"/>
        </w:rPr>
        <w:t>1,2) = 5)</w:t>
      </w:r>
      <w:r w:rsidR="00C21688">
        <w:rPr>
          <w:rFonts w:ascii="Times New Roman" w:eastAsia="Times New Roman" w:hAnsi="Times New Roman"/>
          <w:bCs/>
          <w:color w:val="000000" w:themeColor="text1"/>
        </w:rPr>
        <w:t xml:space="preserve"> and that salary is somewhat slightly more important than Interest of work (i.e. cell(1,3) = 2</w:t>
      </w:r>
      <w:r w:rsidR="00C21688" w:rsidRPr="00CC7B74">
        <w:rPr>
          <w:rFonts w:ascii="Times New Roman" w:eastAsia="Times New Roman" w:hAnsi="Times New Roman"/>
          <w:bCs/>
          <w:color w:val="FF0000"/>
        </w:rPr>
        <w:t>). This logically indicates that Interest of Work is more important than Quality of Life by three level of difference</w:t>
      </w:r>
      <w:r w:rsidR="00C21688">
        <w:rPr>
          <w:rFonts w:ascii="Times New Roman" w:eastAsia="Times New Roman" w:hAnsi="Times New Roman"/>
          <w:bCs/>
          <w:color w:val="000000" w:themeColor="text1"/>
        </w:rPr>
        <w:t>. However as seen in the comparison between Interest and Quality of Life, cell (3,2) = 2, the difference between Interest and Quality is 2. This indicates that some of Jane’s pairwise comparisons are slightly inconsistent.</w:t>
      </w:r>
    </w:p>
    <w:p w:rsidR="00D92381" w:rsidRDefault="00D92381" w:rsidP="007439B3">
      <w:pPr>
        <w:pStyle w:val="ListParagraph"/>
        <w:spacing w:before="100" w:beforeAutospacing="1" w:after="100" w:afterAutospacing="1"/>
        <w:ind w:firstLine="0"/>
        <w:rPr>
          <w:rFonts w:ascii="Times New Roman" w:eastAsia="Times New Roman" w:hAnsi="Times New Roman"/>
          <w:bCs/>
          <w:color w:val="000000" w:themeColor="text1"/>
        </w:rPr>
      </w:pPr>
    </w:p>
    <w:p w:rsidR="00D92381" w:rsidRPr="00E419D8" w:rsidRDefault="00D92381" w:rsidP="00E419D8">
      <w:pPr>
        <w:pStyle w:val="ListParagraph"/>
        <w:spacing w:before="100" w:beforeAutospacing="1" w:after="100" w:afterAutospacing="1"/>
        <w:ind w:firstLine="0"/>
        <w:rPr>
          <w:rFonts w:ascii="Times New Roman" w:eastAsia="Times New Roman" w:hAnsi="Times New Roman"/>
          <w:bCs/>
          <w:color w:val="000000" w:themeColor="text1"/>
        </w:rPr>
      </w:pPr>
      <w:r>
        <w:rPr>
          <w:rFonts w:ascii="Times New Roman" w:eastAsia="Times New Roman" w:hAnsi="Times New Roman"/>
          <w:bCs/>
          <w:color w:val="000000" w:themeColor="text1"/>
        </w:rPr>
        <w:t>Therefore, it is important to check the consistency of the pairwise comparison in AHP. For this follow the steps described below.</w:t>
      </w:r>
    </w:p>
    <w:p w:rsidR="003F5AC7" w:rsidRPr="003C1440" w:rsidRDefault="00F43B89" w:rsidP="003F5AC7">
      <w:pPr>
        <w:spacing w:before="100" w:beforeAutospacing="1" w:after="100" w:afterAutospacing="1"/>
        <w:ind w:left="0" w:firstLine="0"/>
        <w:rPr>
          <w:rFonts w:ascii="Times New Roman" w:eastAsia="Times New Roman" w:hAnsi="Times New Roman"/>
          <w:b/>
          <w:bCs/>
        </w:rPr>
      </w:pPr>
      <w:r>
        <w:rPr>
          <w:rFonts w:ascii="Times New Roman" w:eastAsia="Times New Roman" w:hAnsi="Times New Roman"/>
          <w:b/>
          <w:bCs/>
        </w:rPr>
        <w:t>How to Check</w:t>
      </w:r>
      <w:r w:rsidR="003F5AC7">
        <w:rPr>
          <w:rFonts w:ascii="Times New Roman" w:eastAsia="Times New Roman" w:hAnsi="Times New Roman"/>
          <w:b/>
          <w:bCs/>
        </w:rPr>
        <w:t xml:space="preserve"> Consistency of </w:t>
      </w:r>
      <w:r w:rsidR="003F5AC7" w:rsidRPr="003F5AC7">
        <w:rPr>
          <w:rFonts w:ascii="Times New Roman" w:eastAsia="Times New Roman" w:hAnsi="Times New Roman"/>
          <w:b/>
          <w:bCs/>
          <w:sz w:val="28"/>
          <w:szCs w:val="28"/>
        </w:rPr>
        <w:t>A</w:t>
      </w:r>
      <w:r>
        <w:rPr>
          <w:rFonts w:ascii="Times New Roman" w:eastAsia="Times New Roman" w:hAnsi="Times New Roman"/>
          <w:b/>
          <w:bCs/>
          <w:sz w:val="28"/>
          <w:szCs w:val="28"/>
        </w:rPr>
        <w:t>?</w:t>
      </w:r>
    </w:p>
    <w:p w:rsidR="00D92381" w:rsidRDefault="00AF056D" w:rsidP="007439B3">
      <w:pPr>
        <w:pStyle w:val="ListParagraph"/>
        <w:spacing w:before="100" w:beforeAutospacing="1" w:after="100" w:afterAutospacing="1"/>
        <w:ind w:firstLine="0"/>
        <w:rPr>
          <w:rFonts w:ascii="Times New Roman" w:eastAsia="Times New Roman" w:hAnsi="Times New Roman"/>
          <w:bCs/>
          <w:color w:val="000000" w:themeColor="text1"/>
        </w:rPr>
      </w:pPr>
      <w:r>
        <w:rPr>
          <w:rFonts w:ascii="Times New Roman" w:eastAsia="Times New Roman" w:hAnsi="Times New Roman"/>
          <w:bCs/>
          <w:color w:val="000000" w:themeColor="text1"/>
        </w:rPr>
        <w:t xml:space="preserve">Any pairwise comparison matrix can suffer from inconsistencies. We now describe a procedure to check for inconsistencies. We illustrate this on the A matrix and its associated vector of weight, </w:t>
      </w:r>
      <w:r w:rsidRPr="00E419D8">
        <w:rPr>
          <w:rFonts w:ascii="Times New Roman" w:eastAsia="Times New Roman" w:hAnsi="Times New Roman"/>
          <w:b/>
          <w:bCs/>
          <w:i/>
          <w:color w:val="000000" w:themeColor="text1"/>
          <w:sz w:val="28"/>
          <w:szCs w:val="28"/>
        </w:rPr>
        <w:t>w</w:t>
      </w:r>
      <w:r>
        <w:rPr>
          <w:rFonts w:ascii="Times New Roman" w:eastAsia="Times New Roman" w:hAnsi="Times New Roman"/>
          <w:bCs/>
          <w:color w:val="000000" w:themeColor="text1"/>
        </w:rPr>
        <w:t xml:space="preserve"> </w:t>
      </w:r>
    </w:p>
    <w:p w:rsidR="00E419D8" w:rsidRPr="007439B3" w:rsidRDefault="00E419D8" w:rsidP="007439B3">
      <w:pPr>
        <w:pStyle w:val="ListParagraph"/>
        <w:spacing w:before="100" w:beforeAutospacing="1" w:after="100" w:afterAutospacing="1"/>
        <w:ind w:firstLine="0"/>
        <w:rPr>
          <w:rFonts w:ascii="Times New Roman" w:eastAsia="Times New Roman" w:hAnsi="Times New Roman"/>
          <w:bCs/>
          <w:color w:val="000000" w:themeColor="text1"/>
        </w:rPr>
      </w:pPr>
    </w:p>
    <w:p w:rsidR="00E419D8" w:rsidRPr="00BB45F9" w:rsidRDefault="00E419D8" w:rsidP="00BB45F9">
      <w:pPr>
        <w:pStyle w:val="ListParagraph"/>
        <w:numPr>
          <w:ilvl w:val="0"/>
          <w:numId w:val="17"/>
        </w:numPr>
        <w:spacing w:before="100" w:beforeAutospacing="1" w:after="100" w:afterAutospacing="1"/>
        <w:rPr>
          <w:rFonts w:ascii="Times New Roman" w:eastAsia="Times New Roman" w:hAnsi="Times New Roman"/>
          <w:bCs/>
          <w:color w:val="000000" w:themeColor="text1"/>
        </w:rPr>
      </w:pPr>
      <w:r>
        <w:rPr>
          <w:rFonts w:ascii="Times New Roman" w:eastAsia="Times New Roman" w:hAnsi="Times New Roman"/>
          <w:bCs/>
          <w:color w:val="000000" w:themeColor="text1"/>
        </w:rPr>
        <w:t xml:space="preserve">Compute </w:t>
      </w:r>
      <w:r w:rsidRPr="00E419D8">
        <w:rPr>
          <w:rFonts w:ascii="Times New Roman" w:eastAsia="Times New Roman" w:hAnsi="Times New Roman"/>
          <w:b/>
          <w:bCs/>
          <w:color w:val="000000" w:themeColor="text1"/>
          <w:sz w:val="28"/>
          <w:szCs w:val="28"/>
        </w:rPr>
        <w:t>A</w:t>
      </w:r>
      <w:r w:rsidRPr="00E419D8">
        <w:rPr>
          <w:rFonts w:ascii="Times New Roman" w:eastAsia="Times New Roman" w:hAnsi="Times New Roman"/>
          <w:b/>
          <w:bCs/>
          <w:i/>
          <w:color w:val="000000" w:themeColor="text1"/>
          <w:sz w:val="28"/>
          <w:szCs w:val="28"/>
        </w:rPr>
        <w:t>w</w:t>
      </w:r>
      <w:r>
        <w:rPr>
          <w:rFonts w:ascii="Times New Roman" w:eastAsia="Times New Roman" w:hAnsi="Times New Roman"/>
          <w:b/>
          <w:bCs/>
          <w:i/>
          <w:color w:val="000000" w:themeColor="text1"/>
          <w:sz w:val="28"/>
          <w:szCs w:val="28"/>
        </w:rPr>
        <w:t xml:space="preserve">. </w:t>
      </w:r>
      <w:r>
        <w:rPr>
          <w:rFonts w:ascii="Times New Roman" w:eastAsia="Times New Roman" w:hAnsi="Times New Roman"/>
          <w:bCs/>
          <w:color w:val="000000" w:themeColor="text1"/>
        </w:rPr>
        <w:t>For example, we obtain the following</w:t>
      </w:r>
      <w:r w:rsidR="00803F59">
        <w:rPr>
          <w:rFonts w:ascii="Times New Roman" w:eastAsia="Times New Roman" w:hAnsi="Times New Roman"/>
          <w:bCs/>
          <w:color w:val="000000" w:themeColor="text1"/>
        </w:rPr>
        <w:t xml:space="preserve"> product</w:t>
      </w:r>
    </w:p>
    <w:p w:rsidR="00BB45F9" w:rsidRDefault="005D66DD" w:rsidP="00BB45F9">
      <w:pPr>
        <w:spacing w:before="100" w:beforeAutospacing="1" w:after="100" w:afterAutospacing="1"/>
        <w:jc w:val="center"/>
        <w:rPr>
          <w:rFonts w:ascii="Times New Roman" w:eastAsia="Times New Roman" w:hAnsi="Times New Roman"/>
          <w:bCs/>
          <w:color w:val="000000" w:themeColor="text1"/>
        </w:rPr>
      </w:pPr>
      <w:r w:rsidRPr="005D66DD">
        <w:rPr>
          <w:noProof/>
        </w:rPr>
        <w:drawing>
          <wp:inline distT="0" distB="0" distL="0" distR="0">
            <wp:extent cx="4903786" cy="1024307"/>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4906269" cy="1024826"/>
                    </a:xfrm>
                    <a:prstGeom prst="rect">
                      <a:avLst/>
                    </a:prstGeom>
                    <a:noFill/>
                    <a:ln w="9525">
                      <a:noFill/>
                      <a:miter lim="800000"/>
                      <a:headEnd/>
                      <a:tailEnd/>
                    </a:ln>
                  </pic:spPr>
                </pic:pic>
              </a:graphicData>
            </a:graphic>
          </wp:inline>
        </w:drawing>
      </w:r>
    </w:p>
    <w:p w:rsidR="00BB45F9" w:rsidRDefault="00BB45F9" w:rsidP="00E419D8">
      <w:pPr>
        <w:spacing w:before="100" w:beforeAutospacing="1" w:after="100" w:afterAutospacing="1"/>
        <w:rPr>
          <w:rFonts w:ascii="Times New Roman" w:eastAsia="Times New Roman" w:hAnsi="Times New Roman"/>
          <w:bCs/>
          <w:color w:val="000000" w:themeColor="text1"/>
        </w:rPr>
      </w:pPr>
    </w:p>
    <w:p w:rsidR="0052659A" w:rsidRPr="001B764B" w:rsidRDefault="00BF33A4" w:rsidP="001B764B">
      <w:pPr>
        <w:pStyle w:val="ListParagraph"/>
        <w:numPr>
          <w:ilvl w:val="0"/>
          <w:numId w:val="17"/>
        </w:numPr>
        <w:spacing w:before="100" w:beforeAutospacing="1" w:after="100" w:afterAutospacing="1"/>
        <w:rPr>
          <w:rFonts w:ascii="Times New Roman" w:eastAsia="Times New Roman" w:hAnsi="Times New Roman"/>
          <w:bCs/>
          <w:color w:val="000000" w:themeColor="text1"/>
        </w:rPr>
      </w:pPr>
      <w:r>
        <w:rPr>
          <w:rFonts w:ascii="Times New Roman" w:eastAsia="Times New Roman" w:hAnsi="Times New Roman"/>
          <w:bCs/>
          <w:color w:val="000000" w:themeColor="text1"/>
        </w:rPr>
        <w:t xml:space="preserve">Find the </w:t>
      </w:r>
      <w:r w:rsidRPr="00BF33A4">
        <w:rPr>
          <w:rFonts w:ascii="Times New Roman" w:eastAsia="Times New Roman" w:hAnsi="Times New Roman"/>
          <w:b/>
          <w:bCs/>
          <w:i/>
          <w:color w:val="000000" w:themeColor="text1"/>
        </w:rPr>
        <w:t>ratio</w:t>
      </w:r>
      <w:r>
        <w:rPr>
          <w:rFonts w:ascii="Times New Roman" w:eastAsia="Times New Roman" w:hAnsi="Times New Roman"/>
          <w:bCs/>
          <w:color w:val="000000" w:themeColor="text1"/>
        </w:rPr>
        <w:t xml:space="preserve"> of each element of </w:t>
      </w:r>
      <w:r w:rsidRPr="00E419D8">
        <w:rPr>
          <w:rFonts w:ascii="Times New Roman" w:eastAsia="Times New Roman" w:hAnsi="Times New Roman"/>
          <w:b/>
          <w:bCs/>
          <w:color w:val="000000" w:themeColor="text1"/>
          <w:sz w:val="28"/>
          <w:szCs w:val="28"/>
        </w:rPr>
        <w:t>A</w:t>
      </w:r>
      <w:r w:rsidRPr="00E419D8">
        <w:rPr>
          <w:rFonts w:ascii="Times New Roman" w:eastAsia="Times New Roman" w:hAnsi="Times New Roman"/>
          <w:b/>
          <w:bCs/>
          <w:i/>
          <w:color w:val="000000" w:themeColor="text1"/>
          <w:sz w:val="28"/>
          <w:szCs w:val="28"/>
        </w:rPr>
        <w:t>w</w:t>
      </w:r>
      <w:r>
        <w:rPr>
          <w:rFonts w:ascii="Times New Roman" w:eastAsia="Times New Roman" w:hAnsi="Times New Roman"/>
          <w:bCs/>
          <w:color w:val="000000" w:themeColor="text1"/>
        </w:rPr>
        <w:t xml:space="preserve"> </w:t>
      </w:r>
      <w:r w:rsidRPr="005D66DD">
        <w:rPr>
          <w:rFonts w:ascii="Times New Roman" w:eastAsia="Times New Roman" w:hAnsi="Times New Roman"/>
          <w:bCs/>
          <w:color w:val="000000" w:themeColor="text1"/>
        </w:rPr>
        <w:t>t</w:t>
      </w:r>
      <w:r w:rsidR="00766B7A" w:rsidRPr="005D66DD">
        <w:rPr>
          <w:rFonts w:ascii="Times New Roman" w:eastAsia="Times New Roman" w:hAnsi="Times New Roman"/>
          <w:bCs/>
          <w:color w:val="000000" w:themeColor="text1"/>
        </w:rPr>
        <w:t>o</w:t>
      </w:r>
      <w:r w:rsidRPr="005D66DD">
        <w:rPr>
          <w:rFonts w:ascii="Times New Roman" w:eastAsia="Times New Roman" w:hAnsi="Times New Roman"/>
          <w:bCs/>
          <w:color w:val="000000" w:themeColor="text1"/>
        </w:rPr>
        <w:t xml:space="preserve"> </w:t>
      </w:r>
      <w:r>
        <w:rPr>
          <w:rFonts w:ascii="Times New Roman" w:eastAsia="Times New Roman" w:hAnsi="Times New Roman"/>
          <w:bCs/>
          <w:color w:val="000000" w:themeColor="text1"/>
        </w:rPr>
        <w:t xml:space="preserve">the corresponding weight in </w:t>
      </w:r>
      <w:r w:rsidRPr="00BF33A4">
        <w:rPr>
          <w:rFonts w:ascii="Times New Roman" w:eastAsia="Times New Roman" w:hAnsi="Times New Roman"/>
          <w:b/>
          <w:bCs/>
          <w:i/>
          <w:color w:val="000000" w:themeColor="text1"/>
          <w:sz w:val="28"/>
          <w:szCs w:val="28"/>
        </w:rPr>
        <w:t>w</w:t>
      </w:r>
      <w:r>
        <w:rPr>
          <w:rFonts w:ascii="Times New Roman" w:eastAsia="Times New Roman" w:hAnsi="Times New Roman"/>
          <w:bCs/>
          <w:color w:val="000000" w:themeColor="text1"/>
        </w:rPr>
        <w:t xml:space="preserve"> and average these ratios. For example,</w:t>
      </w:r>
      <w:r w:rsidR="0052659A">
        <w:rPr>
          <w:rFonts w:ascii="Times New Roman" w:eastAsia="Times New Roman" w:hAnsi="Times New Roman"/>
          <w:bCs/>
          <w:color w:val="000000" w:themeColor="text1"/>
        </w:rPr>
        <w:t xml:space="preserve"> this </w:t>
      </w:r>
      <w:r w:rsidR="001B764B">
        <w:rPr>
          <w:rFonts w:ascii="Times New Roman" w:eastAsia="Times New Roman" w:hAnsi="Times New Roman"/>
          <w:bCs/>
          <w:color w:val="000000" w:themeColor="text1"/>
        </w:rPr>
        <w:t xml:space="preserve">averaged </w:t>
      </w:r>
      <w:r w:rsidR="0052659A">
        <w:rPr>
          <w:rFonts w:ascii="Times New Roman" w:eastAsia="Times New Roman" w:hAnsi="Times New Roman"/>
          <w:bCs/>
          <w:color w:val="000000" w:themeColor="text1"/>
        </w:rPr>
        <w:t>ratio is</w:t>
      </w:r>
    </w:p>
    <w:p w:rsidR="0052659A" w:rsidRPr="0052659A" w:rsidRDefault="006A69C9" w:rsidP="0052659A">
      <w:pPr>
        <w:spacing w:before="100" w:beforeAutospacing="1" w:after="100" w:afterAutospacing="1"/>
        <w:rPr>
          <w:rFonts w:ascii="Times New Roman" w:eastAsia="Times New Roman" w:hAnsi="Times New Roman"/>
          <w:bCs/>
          <w:color w:val="000000" w:themeColor="text1"/>
        </w:rPr>
      </w:pPr>
      <m:oMathPara>
        <m:oMath>
          <m:f>
            <m:fPr>
              <m:ctrlPr>
                <w:rPr>
                  <w:rFonts w:ascii="Cambria Math" w:eastAsia="Times New Roman" w:hAnsi="Cambria Math"/>
                  <w:bCs/>
                  <w:color w:val="000000" w:themeColor="text1"/>
                </w:rPr>
              </m:ctrlPr>
            </m:fPr>
            <m:num>
              <m:f>
                <m:fPr>
                  <m:ctrlPr>
                    <w:rPr>
                      <w:rFonts w:ascii="Cambria Math" w:eastAsia="Times New Roman" w:hAnsi="Cambria Math"/>
                      <w:bCs/>
                      <w:color w:val="000000" w:themeColor="text1"/>
                    </w:rPr>
                  </m:ctrlPr>
                </m:fPr>
                <m:num>
                  <m:r>
                    <m:rPr>
                      <m:sty m:val="p"/>
                    </m:rPr>
                    <w:rPr>
                      <w:rFonts w:ascii="Cambria Math" w:eastAsia="Times New Roman" w:hAnsi="Cambria Math"/>
                      <w:color w:val="000000" w:themeColor="text1"/>
                    </w:rPr>
                    <m:t>2.0774</m:t>
                  </m:r>
                </m:num>
                <m:den>
                  <m:r>
                    <m:rPr>
                      <m:sty m:val="p"/>
                    </m:rPr>
                    <w:rPr>
                      <w:rFonts w:ascii="Cambria Math" w:eastAsia="Times New Roman" w:hAnsi="Cambria Math"/>
                      <w:color w:val="000000" w:themeColor="text1"/>
                    </w:rPr>
                    <m:t>0.5115</m:t>
                  </m:r>
                </m:den>
              </m:f>
              <m:r>
                <m:rPr>
                  <m:sty m:val="p"/>
                </m:rPr>
                <w:rPr>
                  <w:rFonts w:ascii="Cambria Math" w:eastAsia="Times New Roman" w:hAnsi="Cambria Math"/>
                  <w:color w:val="000000" w:themeColor="text1"/>
                </w:rPr>
                <m:t>+</m:t>
              </m:r>
              <m:f>
                <m:fPr>
                  <m:ctrlPr>
                    <w:rPr>
                      <w:rFonts w:ascii="Cambria Math" w:eastAsia="Times New Roman" w:hAnsi="Cambria Math"/>
                      <w:bCs/>
                      <w:color w:val="000000" w:themeColor="text1"/>
                    </w:rPr>
                  </m:ctrlPr>
                </m:fPr>
                <m:num>
                  <m:r>
                    <m:rPr>
                      <m:sty m:val="p"/>
                    </m:rPr>
                    <w:rPr>
                      <w:rFonts w:ascii="Cambria Math" w:eastAsia="Times New Roman" w:hAnsi="Cambria Math"/>
                      <w:color w:val="000000" w:themeColor="text1"/>
                    </w:rPr>
                    <m:t>0.3958</m:t>
                  </m:r>
                </m:num>
                <m:den>
                  <m:r>
                    <m:rPr>
                      <m:sty m:val="p"/>
                    </m:rPr>
                    <w:rPr>
                      <w:rFonts w:ascii="Cambria Math" w:eastAsia="Times New Roman" w:hAnsi="Cambria Math"/>
                      <w:color w:val="000000" w:themeColor="text1"/>
                    </w:rPr>
                    <m:t>0.0986</m:t>
                  </m:r>
                </m:den>
              </m:f>
              <m:r>
                <m:rPr>
                  <m:sty m:val="p"/>
                </m:rPr>
                <w:rPr>
                  <w:rFonts w:ascii="Cambria Math" w:eastAsia="Times New Roman" w:hAnsi="Cambria Math"/>
                  <w:color w:val="000000" w:themeColor="text1"/>
                </w:rPr>
                <m:t>+</m:t>
              </m:r>
              <m:f>
                <m:fPr>
                  <m:ctrlPr>
                    <w:rPr>
                      <w:rFonts w:ascii="Cambria Math" w:eastAsia="Times New Roman" w:hAnsi="Cambria Math"/>
                      <w:bCs/>
                      <w:color w:val="000000" w:themeColor="text1"/>
                    </w:rPr>
                  </m:ctrlPr>
                </m:fPr>
                <m:num>
                  <m:r>
                    <m:rPr>
                      <m:sty m:val="p"/>
                    </m:rPr>
                    <w:rPr>
                      <w:rFonts w:ascii="Cambria Math" w:eastAsia="Times New Roman" w:hAnsi="Cambria Math"/>
                      <w:color w:val="000000" w:themeColor="text1"/>
                    </w:rPr>
                    <m:t>0.9894</m:t>
                  </m:r>
                </m:num>
                <m:den>
                  <m:r>
                    <m:rPr>
                      <m:sty m:val="p"/>
                    </m:rPr>
                    <w:rPr>
                      <w:rFonts w:ascii="Cambria Math" w:eastAsia="Times New Roman" w:hAnsi="Cambria Math"/>
                      <w:color w:val="000000" w:themeColor="text1"/>
                    </w:rPr>
                    <m:t>0.2433</m:t>
                  </m:r>
                </m:den>
              </m:f>
              <m:r>
                <m:rPr>
                  <m:sty m:val="p"/>
                </m:rPr>
                <w:rPr>
                  <w:rFonts w:ascii="Cambria Math" w:eastAsia="Times New Roman" w:hAnsi="Cambria Math"/>
                  <w:color w:val="000000" w:themeColor="text1"/>
                </w:rPr>
                <m:t>+</m:t>
              </m:r>
              <m:f>
                <m:fPr>
                  <m:ctrlPr>
                    <w:rPr>
                      <w:rFonts w:ascii="Cambria Math" w:eastAsia="Times New Roman" w:hAnsi="Cambria Math"/>
                      <w:bCs/>
                      <w:color w:val="000000" w:themeColor="text1"/>
                    </w:rPr>
                  </m:ctrlPr>
                </m:fPr>
                <m:num>
                  <m:r>
                    <m:rPr>
                      <m:sty m:val="p"/>
                    </m:rPr>
                    <w:rPr>
                      <w:rFonts w:ascii="Cambria Math" w:eastAsia="Times New Roman" w:hAnsi="Cambria Math"/>
                      <w:color w:val="000000" w:themeColor="text1"/>
                    </w:rPr>
                    <m:t>0.5933</m:t>
                  </m:r>
                </m:num>
                <m:den>
                  <m:r>
                    <m:rPr>
                      <m:sty m:val="p"/>
                    </m:rPr>
                    <w:rPr>
                      <w:rFonts w:ascii="Cambria Math" w:eastAsia="Times New Roman" w:hAnsi="Cambria Math"/>
                      <w:color w:val="000000" w:themeColor="text1"/>
                    </w:rPr>
                    <m:t>0.1466</m:t>
                  </m:r>
                </m:den>
              </m:f>
            </m:num>
            <m:den>
              <m:r>
                <m:rPr>
                  <m:sty m:val="p"/>
                </m:rPr>
                <w:rPr>
                  <w:rFonts w:ascii="Cambria Math" w:eastAsia="Times New Roman" w:hAnsi="Cambria Math" w:cs="Cambria Math"/>
                  <w:color w:val="000000" w:themeColor="text1"/>
                </w:rPr>
                <m:t>4</m:t>
              </m:r>
            </m:den>
          </m:f>
          <m:r>
            <m:rPr>
              <m:sty m:val="p"/>
            </m:rPr>
            <w:rPr>
              <w:rFonts w:ascii="Cambria Math" w:eastAsia="Times New Roman" w:hAnsi="Cambria Math"/>
              <w:color w:val="000000" w:themeColor="text1"/>
            </w:rPr>
            <m:t>=4.0477</m:t>
          </m:r>
        </m:oMath>
      </m:oMathPara>
    </w:p>
    <w:p w:rsidR="00BF33A4" w:rsidRDefault="001B764B" w:rsidP="001B764B">
      <w:pPr>
        <w:pStyle w:val="ListParagraph"/>
        <w:numPr>
          <w:ilvl w:val="0"/>
          <w:numId w:val="17"/>
        </w:numPr>
        <w:spacing w:before="100" w:beforeAutospacing="1" w:after="100" w:afterAutospacing="1"/>
        <w:rPr>
          <w:rFonts w:ascii="Times New Roman" w:eastAsia="Times New Roman" w:hAnsi="Times New Roman"/>
          <w:bCs/>
          <w:color w:val="000000" w:themeColor="text1"/>
        </w:rPr>
      </w:pPr>
      <w:r>
        <w:rPr>
          <w:rFonts w:ascii="Times New Roman" w:eastAsia="Times New Roman" w:hAnsi="Times New Roman"/>
          <w:bCs/>
          <w:color w:val="000000" w:themeColor="text1"/>
        </w:rPr>
        <w:t>Compute the Consistency Index (</w:t>
      </w:r>
      <w:r w:rsidRPr="001B764B">
        <w:rPr>
          <w:rFonts w:ascii="Times New Roman" w:eastAsia="Times New Roman" w:hAnsi="Times New Roman"/>
          <w:bCs/>
          <w:i/>
          <w:color w:val="000000" w:themeColor="text1"/>
        </w:rPr>
        <w:t>CI</w:t>
      </w:r>
      <w:r>
        <w:rPr>
          <w:rFonts w:ascii="Times New Roman" w:eastAsia="Times New Roman" w:hAnsi="Times New Roman"/>
          <w:bCs/>
          <w:color w:val="000000" w:themeColor="text1"/>
        </w:rPr>
        <w:t>) as</w:t>
      </w:r>
    </w:p>
    <w:p w:rsidR="001B764B" w:rsidRPr="001B764B" w:rsidRDefault="001B764B" w:rsidP="001B764B">
      <w:pPr>
        <w:spacing w:before="100" w:beforeAutospacing="1" w:after="100" w:afterAutospacing="1"/>
        <w:rPr>
          <w:rFonts w:ascii="Times New Roman" w:eastAsia="Times New Roman" w:hAnsi="Times New Roman"/>
          <w:bCs/>
          <w:color w:val="000000" w:themeColor="text1"/>
        </w:rPr>
      </w:pPr>
      <m:oMathPara>
        <m:oMath>
          <m:r>
            <w:rPr>
              <w:rFonts w:ascii="Cambria Math" w:eastAsia="Times New Roman" w:hAnsi="Cambria Math"/>
              <w:color w:val="000000" w:themeColor="text1"/>
            </w:rPr>
            <m:t>CI</m:t>
          </m:r>
          <m:r>
            <m:rPr>
              <m:sty m:val="p"/>
            </m:rPr>
            <w:rPr>
              <w:rFonts w:ascii="Cambria Math" w:eastAsia="Times New Roman" w:hAnsi="Cambria Math"/>
              <w:color w:val="000000" w:themeColor="text1"/>
            </w:rPr>
            <m:t xml:space="preserve">= </m:t>
          </m:r>
          <m:f>
            <m:fPr>
              <m:ctrlPr>
                <w:rPr>
                  <w:rFonts w:ascii="Cambria Math" w:eastAsia="Times New Roman" w:hAnsi="Cambria Math"/>
                  <w:bCs/>
                  <w:color w:val="000000" w:themeColor="text1"/>
                </w:rPr>
              </m:ctrlPr>
            </m:fPr>
            <m:num>
              <m:d>
                <m:dPr>
                  <m:ctrlPr>
                    <w:rPr>
                      <w:rFonts w:ascii="Cambria Math" w:eastAsia="Times New Roman" w:hAnsi="Cambria Math"/>
                      <w:bCs/>
                      <w:color w:val="000000" w:themeColor="text1"/>
                    </w:rPr>
                  </m:ctrlPr>
                </m:dPr>
                <m:e>
                  <m:r>
                    <m:rPr>
                      <m:sty m:val="p"/>
                    </m:rPr>
                    <w:rPr>
                      <w:rFonts w:ascii="Cambria Math" w:eastAsia="Times New Roman" w:hAnsi="Cambria Math"/>
                      <w:color w:val="000000" w:themeColor="text1"/>
                    </w:rPr>
                    <m:t>averaged ratio above</m:t>
                  </m:r>
                </m:e>
              </m:d>
              <m:r>
                <m:rPr>
                  <m:sty m:val="p"/>
                </m:rPr>
                <w:rPr>
                  <w:rFonts w:ascii="Cambria Math" w:eastAsia="Times New Roman" w:hAnsi="Cambria Math"/>
                  <w:color w:val="000000" w:themeColor="text1"/>
                </w:rPr>
                <m:t>- n</m:t>
              </m:r>
            </m:num>
            <m:den>
              <m:r>
                <m:rPr>
                  <m:sty m:val="p"/>
                </m:rPr>
                <w:rPr>
                  <w:rFonts w:ascii="Cambria Math" w:eastAsia="Times New Roman" w:hAnsi="Cambria Math"/>
                  <w:color w:val="000000" w:themeColor="text1"/>
                </w:rPr>
                <m:t>n-1</m:t>
              </m:r>
            </m:den>
          </m:f>
        </m:oMath>
      </m:oMathPara>
    </w:p>
    <w:p w:rsidR="001B764B" w:rsidRDefault="001B764B" w:rsidP="0052659A">
      <w:pPr>
        <w:spacing w:before="100" w:beforeAutospacing="1" w:after="100" w:afterAutospacing="1"/>
        <w:ind w:left="0" w:firstLine="0"/>
        <w:rPr>
          <w:rFonts w:ascii="Times New Roman" w:eastAsia="Times New Roman" w:hAnsi="Times New Roman"/>
          <w:bCs/>
          <w:color w:val="000000" w:themeColor="text1"/>
        </w:rPr>
      </w:pPr>
      <w:r>
        <w:rPr>
          <w:rFonts w:ascii="Times New Roman" w:eastAsia="Times New Roman" w:hAnsi="Times New Roman"/>
          <w:bCs/>
          <w:color w:val="000000" w:themeColor="text1"/>
        </w:rPr>
        <w:t>, where n is the number of comparisons, n=4 in this example since we have four comparisons based on four criteria.</w:t>
      </w:r>
    </w:p>
    <w:p w:rsidR="00C31590" w:rsidRDefault="001B764B" w:rsidP="00C31590">
      <w:pPr>
        <w:spacing w:before="100" w:beforeAutospacing="1" w:after="100" w:afterAutospacing="1"/>
        <w:rPr>
          <w:rFonts w:ascii="Times New Roman" w:eastAsia="Times New Roman" w:hAnsi="Times New Roman"/>
          <w:bCs/>
          <w:color w:val="000000" w:themeColor="text1"/>
        </w:rPr>
      </w:pPr>
      <m:oMathPara>
        <m:oMath>
          <m:r>
            <w:rPr>
              <w:rFonts w:ascii="Cambria Math" w:eastAsia="Times New Roman" w:hAnsi="Cambria Math"/>
              <w:color w:val="000000" w:themeColor="text1"/>
            </w:rPr>
            <m:t>CI</m:t>
          </m:r>
          <m:r>
            <m:rPr>
              <m:sty m:val="p"/>
            </m:rPr>
            <w:rPr>
              <w:rFonts w:ascii="Cambria Math" w:eastAsia="Times New Roman" w:hAnsi="Cambria Math"/>
              <w:color w:val="000000" w:themeColor="text1"/>
            </w:rPr>
            <m:t xml:space="preserve">= </m:t>
          </m:r>
          <m:f>
            <m:fPr>
              <m:ctrlPr>
                <w:rPr>
                  <w:rFonts w:ascii="Cambria Math" w:eastAsia="Times New Roman" w:hAnsi="Cambria Math"/>
                  <w:bCs/>
                  <w:color w:val="000000" w:themeColor="text1"/>
                </w:rPr>
              </m:ctrlPr>
            </m:fPr>
            <m:num>
              <m:d>
                <m:dPr>
                  <m:ctrlPr>
                    <w:rPr>
                      <w:rFonts w:ascii="Cambria Math" w:eastAsia="Times New Roman" w:hAnsi="Cambria Math"/>
                      <w:bCs/>
                      <w:color w:val="000000" w:themeColor="text1"/>
                    </w:rPr>
                  </m:ctrlPr>
                </m:dPr>
                <m:e>
                  <m:r>
                    <m:rPr>
                      <m:sty m:val="p"/>
                    </m:rPr>
                    <w:rPr>
                      <w:rFonts w:ascii="Cambria Math" w:eastAsia="Times New Roman" w:hAnsi="Cambria Math"/>
                      <w:color w:val="000000" w:themeColor="text1"/>
                    </w:rPr>
                    <m:t>4.0477</m:t>
                  </m:r>
                </m:e>
              </m:d>
              <m:r>
                <m:rPr>
                  <m:sty m:val="p"/>
                </m:rPr>
                <w:rPr>
                  <w:rFonts w:ascii="Cambria Math" w:eastAsia="Times New Roman" w:hAnsi="Cambria Math"/>
                  <w:color w:val="000000" w:themeColor="text1"/>
                </w:rPr>
                <m:t>- 4</m:t>
              </m:r>
            </m:num>
            <m:den>
              <m:r>
                <m:rPr>
                  <m:sty m:val="p"/>
                </m:rPr>
                <w:rPr>
                  <w:rFonts w:ascii="Cambria Math" w:eastAsia="Times New Roman" w:hAnsi="Cambria Math"/>
                  <w:color w:val="000000" w:themeColor="text1"/>
                </w:rPr>
                <m:t>4-1</m:t>
              </m:r>
            </m:den>
          </m:f>
          <m:r>
            <m:rPr>
              <m:sty m:val="p"/>
            </m:rPr>
            <w:rPr>
              <w:rFonts w:ascii="Cambria Math" w:eastAsia="Times New Roman" w:hAnsi="Cambria Math"/>
              <w:color w:val="000000" w:themeColor="text1"/>
            </w:rPr>
            <m:t>=0.0159</m:t>
          </m:r>
        </m:oMath>
      </m:oMathPara>
    </w:p>
    <w:p w:rsidR="00C31590" w:rsidRPr="00C31590" w:rsidRDefault="00C31590" w:rsidP="00C31590">
      <w:pPr>
        <w:autoSpaceDE w:val="0"/>
        <w:autoSpaceDN w:val="0"/>
        <w:adjustRightInd w:val="0"/>
        <w:ind w:left="0" w:firstLine="0"/>
        <w:rPr>
          <w:rFonts w:ascii="Times New Roman" w:eastAsiaTheme="minorEastAsia" w:hAnsi="Times New Roman"/>
        </w:rPr>
      </w:pPr>
      <w:proofErr w:type="spellStart"/>
      <w:r w:rsidRPr="00C31590">
        <w:rPr>
          <w:rFonts w:ascii="Times New Roman" w:eastAsiaTheme="minorEastAsia" w:hAnsi="Times New Roman"/>
        </w:rPr>
        <w:t>Saaty</w:t>
      </w:r>
      <w:proofErr w:type="spellEnd"/>
      <w:r w:rsidRPr="00C31590">
        <w:rPr>
          <w:rFonts w:ascii="Times New Roman" w:eastAsiaTheme="minorEastAsia" w:hAnsi="Times New Roman"/>
        </w:rPr>
        <w:t xml:space="preserve"> (T.L. </w:t>
      </w:r>
      <w:proofErr w:type="spellStart"/>
      <w:r w:rsidRPr="00C31590">
        <w:rPr>
          <w:rFonts w:ascii="Times New Roman" w:eastAsiaTheme="minorEastAsia" w:hAnsi="Times New Roman"/>
        </w:rPr>
        <w:t>Saaty</w:t>
      </w:r>
      <w:proofErr w:type="spellEnd"/>
      <w:r w:rsidRPr="00C31590">
        <w:rPr>
          <w:rFonts w:ascii="Times New Roman" w:eastAsiaTheme="minorEastAsia" w:hAnsi="Times New Roman"/>
        </w:rPr>
        <w:t xml:space="preserve">, The </w:t>
      </w:r>
      <w:r w:rsidRPr="00C31590">
        <w:rPr>
          <w:rFonts w:ascii="Times New Roman" w:eastAsiaTheme="minorEastAsia" w:hAnsi="Times New Roman"/>
          <w:i/>
          <w:iCs/>
        </w:rPr>
        <w:t>Analytic Hierarchy Process</w:t>
      </w:r>
      <w:r w:rsidRPr="00C31590">
        <w:rPr>
          <w:rFonts w:ascii="Times New Roman" w:eastAsiaTheme="minorEastAsia" w:hAnsi="Times New Roman"/>
        </w:rPr>
        <w:t xml:space="preserve">. </w:t>
      </w:r>
      <w:proofErr w:type="gramStart"/>
      <w:r w:rsidRPr="00C31590">
        <w:rPr>
          <w:rFonts w:ascii="Times New Roman" w:eastAsiaTheme="minorEastAsia" w:hAnsi="Times New Roman"/>
        </w:rPr>
        <w:t>( New</w:t>
      </w:r>
      <w:proofErr w:type="gramEnd"/>
      <w:r w:rsidRPr="00C31590">
        <w:rPr>
          <w:rFonts w:ascii="Times New Roman" w:eastAsiaTheme="minorEastAsia" w:hAnsi="Times New Roman"/>
        </w:rPr>
        <w:t xml:space="preserve"> York 1980)) has shown that if the decision maker is completely consistent then,</w:t>
      </w:r>
    </w:p>
    <w:p w:rsidR="00C31590" w:rsidRDefault="00C31590" w:rsidP="00C31590">
      <w:pPr>
        <w:autoSpaceDE w:val="0"/>
        <w:autoSpaceDN w:val="0"/>
        <w:adjustRightInd w:val="0"/>
        <w:ind w:left="0" w:firstLine="0"/>
        <w:rPr>
          <w:rFonts w:ascii="Times-Roman" w:eastAsiaTheme="minorEastAsia" w:hAnsi="Times-Roman" w:cs="Times-Roman"/>
          <w:sz w:val="20"/>
          <w:szCs w:val="20"/>
        </w:rPr>
      </w:pPr>
    </w:p>
    <w:p w:rsidR="00C31590" w:rsidRPr="00747DA7" w:rsidRDefault="00C31590" w:rsidP="00747DA7">
      <w:pPr>
        <w:pStyle w:val="ListParagraph"/>
        <w:numPr>
          <w:ilvl w:val="0"/>
          <w:numId w:val="19"/>
        </w:numPr>
        <w:autoSpaceDE w:val="0"/>
        <w:autoSpaceDN w:val="0"/>
        <w:adjustRightInd w:val="0"/>
        <w:rPr>
          <w:rFonts w:ascii="Times New Roman" w:eastAsiaTheme="minorEastAsia" w:hAnsi="Times New Roman"/>
        </w:rPr>
      </w:pPr>
      <w:proofErr w:type="spellStart"/>
      <w:proofErr w:type="gramStart"/>
      <w:r w:rsidRPr="00747DA7">
        <w:rPr>
          <w:rFonts w:ascii="Times New Roman" w:eastAsiaTheme="minorEastAsia" w:hAnsi="Times New Roman"/>
          <w:i/>
          <w:iCs/>
        </w:rPr>
        <w:t>a</w:t>
      </w:r>
      <w:r w:rsidRPr="00747DA7">
        <w:rPr>
          <w:rFonts w:ascii="Times New Roman" w:eastAsiaTheme="minorEastAsia" w:hAnsi="Times New Roman"/>
        </w:rPr>
        <w:t>ij</w:t>
      </w:r>
      <w:proofErr w:type="spellEnd"/>
      <w:r w:rsidRPr="00747DA7">
        <w:rPr>
          <w:rFonts w:ascii="Times New Roman" w:eastAsiaTheme="minorEastAsia" w:hAnsi="Times New Roman"/>
        </w:rPr>
        <w:t xml:space="preserve"> .</w:t>
      </w:r>
      <w:proofErr w:type="gramEnd"/>
      <w:r w:rsidRPr="00747DA7">
        <w:rPr>
          <w:rFonts w:ascii="Times New Roman" w:eastAsiaTheme="minorEastAsia" w:hAnsi="Times New Roman"/>
        </w:rPr>
        <w:t xml:space="preserve"> </w:t>
      </w:r>
      <w:proofErr w:type="spellStart"/>
      <w:r w:rsidRPr="00747DA7">
        <w:rPr>
          <w:rFonts w:ascii="Times New Roman" w:eastAsiaTheme="minorEastAsia" w:hAnsi="Times New Roman"/>
          <w:i/>
          <w:iCs/>
        </w:rPr>
        <w:t>a</w:t>
      </w:r>
      <w:r w:rsidRPr="00747DA7">
        <w:rPr>
          <w:rFonts w:ascii="Times New Roman" w:eastAsiaTheme="minorEastAsia" w:hAnsi="Times New Roman"/>
        </w:rPr>
        <w:t>jk</w:t>
      </w:r>
      <w:proofErr w:type="spellEnd"/>
      <w:r w:rsidRPr="00747DA7">
        <w:rPr>
          <w:rFonts w:ascii="Times New Roman" w:eastAsiaTheme="minorEastAsia" w:hAnsi="Times New Roman"/>
        </w:rPr>
        <w:t xml:space="preserve"> = </w:t>
      </w:r>
      <w:proofErr w:type="spellStart"/>
      <w:proofErr w:type="gramStart"/>
      <w:r w:rsidRPr="00747DA7">
        <w:rPr>
          <w:rFonts w:ascii="Times New Roman" w:eastAsiaTheme="minorEastAsia" w:hAnsi="Times New Roman"/>
          <w:i/>
          <w:iCs/>
        </w:rPr>
        <w:t>a</w:t>
      </w:r>
      <w:r w:rsidRPr="00747DA7">
        <w:rPr>
          <w:rFonts w:ascii="Times New Roman" w:eastAsiaTheme="minorEastAsia" w:hAnsi="Times New Roman"/>
        </w:rPr>
        <w:t>ik</w:t>
      </w:r>
      <w:proofErr w:type="spellEnd"/>
      <w:r w:rsidRPr="00747DA7">
        <w:rPr>
          <w:rFonts w:ascii="Times New Roman" w:eastAsiaTheme="minorEastAsia" w:hAnsi="Times New Roman"/>
        </w:rPr>
        <w:t xml:space="preserve">  (</w:t>
      </w:r>
      <w:proofErr w:type="gramEnd"/>
      <w:r w:rsidRPr="00747DA7">
        <w:rPr>
          <w:rFonts w:ascii="Times New Roman" w:eastAsiaTheme="minorEastAsia" w:hAnsi="Times New Roman"/>
        </w:rPr>
        <w:t xml:space="preserve">for all </w:t>
      </w:r>
      <w:proofErr w:type="spellStart"/>
      <w:r w:rsidRPr="00747DA7">
        <w:rPr>
          <w:rFonts w:ascii="Times New Roman" w:eastAsiaTheme="minorEastAsia" w:hAnsi="Times New Roman"/>
          <w:i/>
          <w:iCs/>
        </w:rPr>
        <w:t>i,j,k</w:t>
      </w:r>
      <w:proofErr w:type="spellEnd"/>
      <w:r w:rsidRPr="00747DA7">
        <w:rPr>
          <w:rFonts w:ascii="Times New Roman" w:eastAsiaTheme="minorEastAsia" w:hAnsi="Times New Roman"/>
        </w:rPr>
        <w:t>),</w:t>
      </w:r>
    </w:p>
    <w:p w:rsidR="00C31590" w:rsidRPr="00747DA7" w:rsidRDefault="00C31590" w:rsidP="00747DA7">
      <w:pPr>
        <w:pStyle w:val="ListParagraph"/>
        <w:numPr>
          <w:ilvl w:val="0"/>
          <w:numId w:val="19"/>
        </w:numPr>
        <w:autoSpaceDE w:val="0"/>
        <w:autoSpaceDN w:val="0"/>
        <w:adjustRightInd w:val="0"/>
        <w:rPr>
          <w:rFonts w:ascii="Times New Roman" w:eastAsiaTheme="minorEastAsia" w:hAnsi="Times New Roman"/>
        </w:rPr>
      </w:pPr>
      <w:r>
        <w:sym w:font="Symbol" w:char="F06C"/>
      </w:r>
      <w:proofErr w:type="gramStart"/>
      <w:r w:rsidRPr="00747DA7">
        <w:rPr>
          <w:rFonts w:ascii="Times New Roman" w:eastAsiaTheme="minorEastAsia" w:hAnsi="Times New Roman"/>
          <w:vertAlign w:val="subscript"/>
        </w:rPr>
        <w:t>max</w:t>
      </w:r>
      <w:r w:rsidRPr="00747DA7">
        <w:rPr>
          <w:rFonts w:ascii="Times New Roman" w:eastAsiaTheme="minorEastAsia" w:hAnsi="Times New Roman"/>
        </w:rPr>
        <w:t xml:space="preserve"> </w:t>
      </w:r>
      <w:r w:rsidR="00747DA7">
        <w:rPr>
          <w:rFonts w:ascii="Times New Roman" w:eastAsiaTheme="minorEastAsia" w:hAnsi="Times New Roman"/>
        </w:rPr>
        <w:t xml:space="preserve"> and</w:t>
      </w:r>
      <w:proofErr w:type="gramEnd"/>
      <w:r w:rsidRPr="00747DA7">
        <w:rPr>
          <w:rFonts w:ascii="Times New Roman" w:eastAsiaTheme="minorEastAsia" w:hAnsi="Times New Roman"/>
        </w:rPr>
        <w:t xml:space="preserve">  </w:t>
      </w:r>
      <w:r>
        <w:sym w:font="Symbol" w:char="F06C"/>
      </w:r>
      <w:r w:rsidRPr="00747DA7">
        <w:rPr>
          <w:rFonts w:ascii="Times New Roman" w:eastAsiaTheme="minorEastAsia" w:hAnsi="Times New Roman"/>
          <w:vertAlign w:val="subscript"/>
        </w:rPr>
        <w:t>average</w:t>
      </w:r>
      <w:r w:rsidRPr="00747DA7">
        <w:rPr>
          <w:rFonts w:ascii="Times New Roman" w:eastAsiaTheme="minorEastAsia" w:hAnsi="Times New Roman"/>
        </w:rPr>
        <w:t xml:space="preserve"> = </w:t>
      </w:r>
      <w:r w:rsidRPr="00747DA7">
        <w:rPr>
          <w:rFonts w:ascii="Times New Roman" w:eastAsiaTheme="minorEastAsia" w:hAnsi="Times New Roman"/>
          <w:i/>
          <w:iCs/>
        </w:rPr>
        <w:t xml:space="preserve">n </w:t>
      </w:r>
      <w:r w:rsidRPr="00747DA7">
        <w:rPr>
          <w:rFonts w:ascii="Times New Roman" w:eastAsiaTheme="minorEastAsia" w:hAnsi="Times New Roman"/>
        </w:rPr>
        <w:t xml:space="preserve">where </w:t>
      </w:r>
      <w:r>
        <w:sym w:font="Symbol" w:char="F06C"/>
      </w:r>
      <w:r w:rsidRPr="00747DA7">
        <w:rPr>
          <w:rFonts w:ascii="Times New Roman" w:eastAsiaTheme="minorEastAsia" w:hAnsi="Times New Roman"/>
        </w:rPr>
        <w:t xml:space="preserve"> is an eigenvalue of the matrix </w:t>
      </w:r>
      <w:r w:rsidRPr="00747DA7">
        <w:rPr>
          <w:rFonts w:ascii="Times New Roman" w:eastAsiaTheme="minorEastAsia" w:hAnsi="Times New Roman"/>
          <w:b/>
          <w:sz w:val="28"/>
          <w:szCs w:val="28"/>
        </w:rPr>
        <w:t>A</w:t>
      </w:r>
    </w:p>
    <w:p w:rsidR="00C31590" w:rsidRPr="00747DA7" w:rsidRDefault="00C31590" w:rsidP="00747DA7">
      <w:pPr>
        <w:pStyle w:val="ListParagraph"/>
        <w:numPr>
          <w:ilvl w:val="0"/>
          <w:numId w:val="19"/>
        </w:numPr>
        <w:rPr>
          <w:rFonts w:ascii="Times New Roman" w:eastAsia="Times New Roman" w:hAnsi="Times New Roman"/>
          <w:bCs/>
          <w:color w:val="000000" w:themeColor="text1"/>
        </w:rPr>
      </w:pPr>
      <w:r w:rsidRPr="00747DA7">
        <w:rPr>
          <w:rFonts w:ascii="Times New Roman" w:eastAsiaTheme="minorEastAsia" w:hAnsi="Times New Roman"/>
        </w:rPr>
        <w:t>CI = 0.</w:t>
      </w:r>
    </w:p>
    <w:p w:rsidR="00C31590" w:rsidRDefault="00C31590" w:rsidP="0052659A">
      <w:pPr>
        <w:spacing w:before="100" w:beforeAutospacing="1" w:after="100" w:afterAutospacing="1"/>
        <w:ind w:left="0" w:firstLine="0"/>
        <w:rPr>
          <w:rFonts w:ascii="Times New Roman" w:eastAsia="Times New Roman" w:hAnsi="Times New Roman"/>
          <w:bCs/>
          <w:color w:val="000000" w:themeColor="text1"/>
        </w:rPr>
      </w:pPr>
      <w:r>
        <w:rPr>
          <w:rFonts w:ascii="Times New Roman" w:eastAsia="Times New Roman" w:hAnsi="Times New Roman"/>
          <w:bCs/>
          <w:color w:val="000000" w:themeColor="text1"/>
        </w:rPr>
        <w:t>If you are more interested in the theory of consistency index, refer to</w:t>
      </w:r>
      <w:r w:rsidR="00747DA7" w:rsidRPr="00747DA7">
        <w:rPr>
          <w:rFonts w:ascii="Times New Roman" w:eastAsia="Times New Roman" w:hAnsi="Times New Roman"/>
          <w:bCs/>
          <w:color w:val="000000" w:themeColor="text1"/>
        </w:rPr>
        <w:t xml:space="preserve"> </w:t>
      </w:r>
      <w:r w:rsidR="00747DA7">
        <w:rPr>
          <w:rFonts w:ascii="Times New Roman" w:eastAsia="Times New Roman" w:hAnsi="Times New Roman"/>
          <w:bCs/>
          <w:color w:val="000000" w:themeColor="text1"/>
        </w:rPr>
        <w:t>“</w:t>
      </w:r>
      <w:r w:rsidR="00747DA7" w:rsidRPr="00747DA7">
        <w:rPr>
          <w:rFonts w:ascii="Times New Roman" w:eastAsia="Times New Roman" w:hAnsi="Times New Roman"/>
          <w:bCs/>
          <w:color w:val="000000" w:themeColor="text1"/>
        </w:rPr>
        <w:t>CONSISTENCY IN</w:t>
      </w:r>
      <w:r w:rsidR="00747DA7">
        <w:rPr>
          <w:rFonts w:ascii="Times New Roman" w:eastAsia="Times New Roman" w:hAnsi="Times New Roman"/>
          <w:bCs/>
          <w:color w:val="000000" w:themeColor="text1"/>
        </w:rPr>
        <w:t xml:space="preserve"> THE ANALYTIC HIERARCHY PROCESS”, </w:t>
      </w:r>
      <w:r w:rsidR="00747DA7" w:rsidRPr="00747DA7">
        <w:rPr>
          <w:rFonts w:ascii="Times New Roman" w:eastAsia="Times New Roman" w:hAnsi="Times New Roman"/>
          <w:bCs/>
          <w:i/>
          <w:color w:val="000000" w:themeColor="text1"/>
        </w:rPr>
        <w:t>International Journal of Uncertainty</w:t>
      </w:r>
      <w:r w:rsidR="00747DA7">
        <w:rPr>
          <w:rFonts w:ascii="Times New Roman" w:eastAsia="Times New Roman" w:hAnsi="Times New Roman"/>
          <w:bCs/>
          <w:color w:val="000000" w:themeColor="text1"/>
        </w:rPr>
        <w:t>,</w:t>
      </w:r>
      <w:r w:rsidR="00747DA7" w:rsidRPr="00747DA7">
        <w:rPr>
          <w:rFonts w:ascii="Times New Roman" w:eastAsia="Times New Roman" w:hAnsi="Times New Roman"/>
          <w:bCs/>
          <w:color w:val="000000" w:themeColor="text1"/>
        </w:rPr>
        <w:t xml:space="preserve"> Vol. 14, No. 4 (2006) </w:t>
      </w:r>
      <w:r w:rsidR="00747DA7">
        <w:rPr>
          <w:rFonts w:ascii="Times New Roman" w:eastAsia="Times New Roman" w:hAnsi="Times New Roman"/>
          <w:bCs/>
          <w:color w:val="000000" w:themeColor="text1"/>
        </w:rPr>
        <w:t xml:space="preserve">pp. </w:t>
      </w:r>
      <w:r w:rsidR="00747DA7" w:rsidRPr="00747DA7">
        <w:rPr>
          <w:rFonts w:ascii="Times New Roman" w:eastAsia="Times New Roman" w:hAnsi="Times New Roman"/>
          <w:bCs/>
          <w:color w:val="000000" w:themeColor="text1"/>
        </w:rPr>
        <w:t>445−459</w:t>
      </w:r>
    </w:p>
    <w:p w:rsidR="001B764B" w:rsidRDefault="001B764B" w:rsidP="001B764B">
      <w:pPr>
        <w:pStyle w:val="ListParagraph"/>
        <w:numPr>
          <w:ilvl w:val="0"/>
          <w:numId w:val="17"/>
        </w:numPr>
        <w:spacing w:before="100" w:beforeAutospacing="1" w:after="100" w:afterAutospacing="1"/>
        <w:rPr>
          <w:rFonts w:ascii="Times New Roman" w:eastAsia="Times New Roman" w:hAnsi="Times New Roman"/>
          <w:bCs/>
          <w:color w:val="000000" w:themeColor="text1"/>
        </w:rPr>
      </w:pPr>
      <w:r>
        <w:rPr>
          <w:rFonts w:ascii="Times New Roman" w:eastAsia="Times New Roman" w:hAnsi="Times New Roman"/>
          <w:bCs/>
          <w:color w:val="000000" w:themeColor="text1"/>
        </w:rPr>
        <w:t>Compute the Consistency Ration (</w:t>
      </w:r>
      <w:r w:rsidRPr="001B764B">
        <w:rPr>
          <w:rFonts w:ascii="Times New Roman" w:eastAsia="Times New Roman" w:hAnsi="Times New Roman"/>
          <w:b/>
          <w:bCs/>
          <w:i/>
          <w:color w:val="000000" w:themeColor="text1"/>
        </w:rPr>
        <w:t>CR</w:t>
      </w:r>
      <w:r>
        <w:rPr>
          <w:rFonts w:ascii="Times New Roman" w:eastAsia="Times New Roman" w:hAnsi="Times New Roman"/>
          <w:bCs/>
          <w:color w:val="000000" w:themeColor="text1"/>
        </w:rPr>
        <w:t>) as</w:t>
      </w:r>
    </w:p>
    <w:p w:rsidR="001B764B" w:rsidRDefault="001B764B" w:rsidP="0052659A">
      <w:pPr>
        <w:spacing w:before="100" w:beforeAutospacing="1" w:after="100" w:afterAutospacing="1"/>
        <w:ind w:left="0" w:firstLine="0"/>
        <w:rPr>
          <w:rFonts w:ascii="Times New Roman" w:eastAsia="Times New Roman" w:hAnsi="Times New Roman"/>
          <w:bCs/>
          <w:color w:val="000000" w:themeColor="text1"/>
        </w:rPr>
      </w:pPr>
      <m:oMathPara>
        <m:oMath>
          <m:r>
            <w:rPr>
              <w:rFonts w:ascii="Cambria Math" w:eastAsia="Times New Roman" w:hAnsi="Cambria Math"/>
              <w:color w:val="000000" w:themeColor="text1"/>
            </w:rPr>
            <m:t>CR</m:t>
          </m:r>
          <m:r>
            <m:rPr>
              <m:sty m:val="p"/>
            </m:rPr>
            <w:rPr>
              <w:rFonts w:ascii="Cambria Math" w:eastAsia="Times New Roman" w:hAnsi="Cambria Math"/>
              <w:color w:val="000000" w:themeColor="text1"/>
            </w:rPr>
            <m:t xml:space="preserve">= </m:t>
          </m:r>
          <m:f>
            <m:fPr>
              <m:ctrlPr>
                <w:rPr>
                  <w:rFonts w:ascii="Cambria Math" w:eastAsia="Times New Roman" w:hAnsi="Cambria Math"/>
                  <w:bCs/>
                  <w:color w:val="000000" w:themeColor="text1"/>
                </w:rPr>
              </m:ctrlPr>
            </m:fPr>
            <m:num>
              <m:r>
                <w:rPr>
                  <w:rFonts w:ascii="Cambria Math" w:eastAsia="Times New Roman" w:hAnsi="Cambria Math"/>
                  <w:color w:val="000000" w:themeColor="text1"/>
                </w:rPr>
                <m:t>CI</m:t>
              </m:r>
            </m:num>
            <m:den>
              <m:r>
                <w:rPr>
                  <w:rFonts w:ascii="Cambria Math" w:eastAsia="Times New Roman" w:hAnsi="Cambria Math"/>
                  <w:color w:val="000000" w:themeColor="text1"/>
                </w:rPr>
                <m:t>RI</m:t>
              </m:r>
            </m:den>
          </m:f>
        </m:oMath>
      </m:oMathPara>
    </w:p>
    <w:p w:rsidR="001B764B" w:rsidRDefault="00B50F38" w:rsidP="0052659A">
      <w:pPr>
        <w:spacing w:before="100" w:beforeAutospacing="1" w:after="100" w:afterAutospacing="1"/>
        <w:ind w:left="0" w:firstLine="0"/>
        <w:rPr>
          <w:rFonts w:ascii="Times New Roman" w:eastAsia="Times New Roman" w:hAnsi="Times New Roman"/>
          <w:bCs/>
          <w:color w:val="000000" w:themeColor="text1"/>
        </w:rPr>
      </w:pPr>
      <w:r>
        <w:rPr>
          <w:rFonts w:ascii="Times New Roman" w:eastAsia="Times New Roman" w:hAnsi="Times New Roman"/>
          <w:bCs/>
          <w:color w:val="000000" w:themeColor="text1"/>
        </w:rPr>
        <w:t xml:space="preserve">, where RI is a random consistency index (RI) provided by </w:t>
      </w:r>
      <w:proofErr w:type="spellStart"/>
      <w:r>
        <w:rPr>
          <w:rFonts w:ascii="Times New Roman" w:eastAsia="Times New Roman" w:hAnsi="Times New Roman"/>
          <w:bCs/>
          <w:color w:val="000000" w:themeColor="text1"/>
        </w:rPr>
        <w:t>Saaty</w:t>
      </w:r>
      <w:proofErr w:type="spellEnd"/>
      <w:r>
        <w:rPr>
          <w:rFonts w:ascii="Times New Roman" w:eastAsia="Times New Roman" w:hAnsi="Times New Roman"/>
          <w:bCs/>
          <w:color w:val="000000" w:themeColor="text1"/>
        </w:rPr>
        <w:t xml:space="preserve"> as follows:</w:t>
      </w:r>
    </w:p>
    <w:p w:rsidR="00B50F38" w:rsidRPr="006275AD" w:rsidRDefault="006275AD" w:rsidP="0052659A">
      <w:pPr>
        <w:spacing w:before="100" w:beforeAutospacing="1" w:after="100" w:afterAutospacing="1"/>
        <w:ind w:left="0" w:firstLine="0"/>
        <w:rPr>
          <w:rFonts w:ascii="Times New Roman" w:eastAsia="Times New Roman" w:hAnsi="Times New Roman"/>
          <w:b/>
          <w:bCs/>
          <w:color w:val="000000" w:themeColor="text1"/>
        </w:rPr>
      </w:pPr>
      <w:r w:rsidRPr="006275AD">
        <w:rPr>
          <w:rFonts w:ascii="Times New Roman" w:eastAsia="Times New Roman" w:hAnsi="Times New Roman"/>
          <w:b/>
          <w:bCs/>
          <w:color w:val="000000" w:themeColor="text1"/>
        </w:rPr>
        <w:t>Random Consistency Index Table.</w:t>
      </w:r>
    </w:p>
    <w:tbl>
      <w:tblPr>
        <w:tblStyle w:val="TableGrid"/>
        <w:tblW w:w="0" w:type="auto"/>
        <w:tblLook w:val="04A0" w:firstRow="1" w:lastRow="0" w:firstColumn="1" w:lastColumn="0" w:noHBand="0" w:noVBand="1"/>
      </w:tblPr>
      <w:tblGrid>
        <w:gridCol w:w="927"/>
        <w:gridCol w:w="920"/>
        <w:gridCol w:w="938"/>
        <w:gridCol w:w="937"/>
        <w:gridCol w:w="938"/>
        <w:gridCol w:w="938"/>
        <w:gridCol w:w="938"/>
        <w:gridCol w:w="938"/>
        <w:gridCol w:w="938"/>
        <w:gridCol w:w="938"/>
      </w:tblGrid>
      <w:tr w:rsidR="006275AD" w:rsidTr="006275AD">
        <w:tc>
          <w:tcPr>
            <w:tcW w:w="957" w:type="dxa"/>
          </w:tcPr>
          <w:p w:rsidR="006275AD" w:rsidRDefault="006275AD" w:rsidP="0052659A">
            <w:pPr>
              <w:spacing w:before="100" w:beforeAutospacing="1" w:after="100" w:afterAutospacing="1"/>
              <w:ind w:left="0" w:firstLine="0"/>
              <w:rPr>
                <w:rFonts w:ascii="Times New Roman" w:eastAsia="Times New Roman" w:hAnsi="Times New Roman"/>
                <w:bCs/>
                <w:color w:val="000000" w:themeColor="text1"/>
              </w:rPr>
            </w:pPr>
            <w:r>
              <w:rPr>
                <w:rFonts w:ascii="Times New Roman" w:eastAsia="Times New Roman" w:hAnsi="Times New Roman"/>
                <w:bCs/>
                <w:color w:val="000000" w:themeColor="text1"/>
              </w:rPr>
              <w:t>n</w:t>
            </w:r>
          </w:p>
        </w:tc>
        <w:tc>
          <w:tcPr>
            <w:tcW w:w="957"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2</w:t>
            </w:r>
          </w:p>
        </w:tc>
        <w:tc>
          <w:tcPr>
            <w:tcW w:w="957"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3</w:t>
            </w:r>
          </w:p>
        </w:tc>
        <w:tc>
          <w:tcPr>
            <w:tcW w:w="957"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4</w:t>
            </w:r>
          </w:p>
        </w:tc>
        <w:tc>
          <w:tcPr>
            <w:tcW w:w="958"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5</w:t>
            </w:r>
          </w:p>
        </w:tc>
        <w:tc>
          <w:tcPr>
            <w:tcW w:w="958"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6</w:t>
            </w:r>
          </w:p>
        </w:tc>
        <w:tc>
          <w:tcPr>
            <w:tcW w:w="958"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7</w:t>
            </w:r>
          </w:p>
        </w:tc>
        <w:tc>
          <w:tcPr>
            <w:tcW w:w="958"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8</w:t>
            </w:r>
          </w:p>
        </w:tc>
        <w:tc>
          <w:tcPr>
            <w:tcW w:w="958"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9</w:t>
            </w:r>
          </w:p>
        </w:tc>
        <w:tc>
          <w:tcPr>
            <w:tcW w:w="958"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10</w:t>
            </w:r>
          </w:p>
        </w:tc>
      </w:tr>
      <w:tr w:rsidR="006275AD" w:rsidTr="006275AD">
        <w:tc>
          <w:tcPr>
            <w:tcW w:w="957" w:type="dxa"/>
          </w:tcPr>
          <w:p w:rsidR="006275AD" w:rsidRDefault="006275AD" w:rsidP="0052659A">
            <w:pPr>
              <w:spacing w:before="100" w:beforeAutospacing="1" w:after="100" w:afterAutospacing="1"/>
              <w:ind w:left="0" w:firstLine="0"/>
              <w:rPr>
                <w:rFonts w:ascii="Times New Roman" w:eastAsia="Times New Roman" w:hAnsi="Times New Roman"/>
                <w:bCs/>
                <w:color w:val="000000" w:themeColor="text1"/>
              </w:rPr>
            </w:pPr>
            <w:r>
              <w:rPr>
                <w:rFonts w:ascii="Times New Roman" w:eastAsia="Times New Roman" w:hAnsi="Times New Roman"/>
                <w:bCs/>
                <w:color w:val="000000" w:themeColor="text1"/>
              </w:rPr>
              <w:t>RI</w:t>
            </w:r>
          </w:p>
        </w:tc>
        <w:tc>
          <w:tcPr>
            <w:tcW w:w="957"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0</w:t>
            </w:r>
          </w:p>
        </w:tc>
        <w:tc>
          <w:tcPr>
            <w:tcW w:w="957"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0.58</w:t>
            </w:r>
          </w:p>
        </w:tc>
        <w:tc>
          <w:tcPr>
            <w:tcW w:w="957"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0.90</w:t>
            </w:r>
          </w:p>
        </w:tc>
        <w:tc>
          <w:tcPr>
            <w:tcW w:w="958"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1.12</w:t>
            </w:r>
          </w:p>
        </w:tc>
        <w:tc>
          <w:tcPr>
            <w:tcW w:w="958"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1.24</w:t>
            </w:r>
          </w:p>
        </w:tc>
        <w:tc>
          <w:tcPr>
            <w:tcW w:w="958"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1.32</w:t>
            </w:r>
          </w:p>
        </w:tc>
        <w:tc>
          <w:tcPr>
            <w:tcW w:w="958"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1.41</w:t>
            </w:r>
          </w:p>
        </w:tc>
        <w:tc>
          <w:tcPr>
            <w:tcW w:w="958"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1.45</w:t>
            </w:r>
          </w:p>
        </w:tc>
        <w:tc>
          <w:tcPr>
            <w:tcW w:w="958" w:type="dxa"/>
          </w:tcPr>
          <w:p w:rsidR="006275AD" w:rsidRDefault="006275AD" w:rsidP="006275AD">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1.51</w:t>
            </w:r>
          </w:p>
        </w:tc>
      </w:tr>
    </w:tbl>
    <w:p w:rsidR="006275AD" w:rsidRPr="00F23416" w:rsidRDefault="00F23416" w:rsidP="0052659A">
      <w:pPr>
        <w:spacing w:before="100" w:beforeAutospacing="1" w:after="100" w:afterAutospacing="1"/>
        <w:ind w:left="0" w:firstLine="0"/>
        <w:rPr>
          <w:rFonts w:ascii="Times New Roman" w:eastAsia="Times New Roman" w:hAnsi="Times New Roman"/>
          <w:bCs/>
          <w:color w:val="000000" w:themeColor="text1"/>
        </w:rPr>
      </w:pPr>
      <w:r>
        <w:rPr>
          <w:rFonts w:ascii="Times New Roman" w:eastAsia="Times New Roman" w:hAnsi="Times New Roman"/>
          <w:bCs/>
          <w:color w:val="000000" w:themeColor="text1"/>
        </w:rPr>
        <w:t xml:space="preserve">(The values in the table give the average value of </w:t>
      </w:r>
      <w:r w:rsidRPr="00F23416">
        <w:rPr>
          <w:rFonts w:ascii="Times New Roman" w:eastAsia="Times New Roman" w:hAnsi="Times New Roman"/>
          <w:bCs/>
          <w:i/>
          <w:color w:val="000000" w:themeColor="text1"/>
        </w:rPr>
        <w:t xml:space="preserve">CI </w:t>
      </w:r>
      <w:r>
        <w:rPr>
          <w:rFonts w:ascii="Times New Roman" w:eastAsia="Times New Roman" w:hAnsi="Times New Roman"/>
          <w:bCs/>
          <w:color w:val="000000" w:themeColor="text1"/>
        </w:rPr>
        <w:t>if the entries in A were chosen at random)</w:t>
      </w:r>
    </w:p>
    <w:p w:rsidR="007C154B" w:rsidRDefault="007C154B" w:rsidP="0052659A">
      <w:pPr>
        <w:spacing w:before="100" w:beforeAutospacing="1" w:after="100" w:afterAutospacing="1"/>
        <w:ind w:left="0" w:firstLine="0"/>
        <w:rPr>
          <w:rFonts w:ascii="Times New Roman" w:eastAsia="Times New Roman" w:hAnsi="Times New Roman"/>
          <w:bCs/>
          <w:color w:val="000000" w:themeColor="text1"/>
        </w:rPr>
      </w:pPr>
      <m:oMathPara>
        <m:oMath>
          <m:r>
            <w:rPr>
              <w:rFonts w:ascii="Cambria Math" w:eastAsia="Times New Roman" w:hAnsi="Cambria Math"/>
              <w:color w:val="000000" w:themeColor="text1"/>
            </w:rPr>
            <w:lastRenderedPageBreak/>
            <m:t>CR</m:t>
          </m:r>
          <m:r>
            <m:rPr>
              <m:sty m:val="p"/>
            </m:rPr>
            <w:rPr>
              <w:rFonts w:ascii="Cambria Math" w:eastAsia="Times New Roman" w:hAnsi="Cambria Math"/>
              <w:color w:val="000000" w:themeColor="text1"/>
            </w:rPr>
            <m:t xml:space="preserve">= </m:t>
          </m:r>
          <m:f>
            <m:fPr>
              <m:ctrlPr>
                <w:rPr>
                  <w:rFonts w:ascii="Cambria Math" w:eastAsia="Times New Roman" w:hAnsi="Cambria Math"/>
                  <w:bCs/>
                  <w:color w:val="000000" w:themeColor="text1"/>
                </w:rPr>
              </m:ctrlPr>
            </m:fPr>
            <m:num>
              <m:r>
                <w:rPr>
                  <w:rFonts w:ascii="Cambria Math" w:eastAsia="Times New Roman" w:hAnsi="Cambria Math"/>
                  <w:color w:val="000000" w:themeColor="text1"/>
                </w:rPr>
                <m:t>CI</m:t>
              </m:r>
            </m:num>
            <m:den>
              <m:r>
                <w:rPr>
                  <w:rFonts w:ascii="Cambria Math" w:eastAsia="Times New Roman" w:hAnsi="Cambria Math"/>
                  <w:color w:val="000000" w:themeColor="text1"/>
                </w:rPr>
                <m:t>RI</m:t>
              </m:r>
            </m:den>
          </m:f>
          <m:r>
            <m:rPr>
              <m:sty m:val="p"/>
            </m:rPr>
            <w:rPr>
              <w:rFonts w:ascii="Cambria Math" w:eastAsia="Times New Roman" w:hAnsi="Cambria Math"/>
              <w:color w:val="000000" w:themeColor="text1"/>
            </w:rPr>
            <m:t>=</m:t>
          </m:r>
          <m:f>
            <m:fPr>
              <m:ctrlPr>
                <w:rPr>
                  <w:rFonts w:ascii="Cambria Math" w:eastAsia="Times New Roman" w:hAnsi="Cambria Math"/>
                  <w:bCs/>
                  <w:color w:val="000000" w:themeColor="text1"/>
                </w:rPr>
              </m:ctrlPr>
            </m:fPr>
            <m:num>
              <m:r>
                <m:rPr>
                  <m:sty m:val="p"/>
                </m:rPr>
                <w:rPr>
                  <w:rFonts w:ascii="Cambria Math" w:eastAsia="Times New Roman" w:hAnsi="Cambria Math"/>
                  <w:color w:val="000000" w:themeColor="text1"/>
                </w:rPr>
                <m:t>0.0159</m:t>
              </m:r>
            </m:num>
            <m:den>
              <m:r>
                <m:rPr>
                  <m:sty m:val="p"/>
                </m:rPr>
                <w:rPr>
                  <w:rFonts w:ascii="Cambria Math" w:eastAsia="Times New Roman" w:hAnsi="Cambria Math"/>
                  <w:color w:val="000000" w:themeColor="text1"/>
                </w:rPr>
                <m:t>0.90</m:t>
              </m:r>
            </m:den>
          </m:f>
          <m:r>
            <m:rPr>
              <m:sty m:val="p"/>
            </m:rPr>
            <w:rPr>
              <w:rFonts w:ascii="Cambria Math" w:eastAsia="Times New Roman" w:hAnsi="Cambria Math"/>
              <w:color w:val="000000" w:themeColor="text1"/>
            </w:rPr>
            <m:t>=0.0176</m:t>
          </m:r>
        </m:oMath>
      </m:oMathPara>
    </w:p>
    <w:p w:rsidR="00B50F38" w:rsidRDefault="007C154B" w:rsidP="0052659A">
      <w:pPr>
        <w:spacing w:before="100" w:beforeAutospacing="1" w:after="100" w:afterAutospacing="1"/>
        <w:ind w:left="0" w:firstLine="0"/>
        <w:rPr>
          <w:rFonts w:ascii="Times New Roman" w:eastAsia="Times New Roman" w:hAnsi="Times New Roman"/>
          <w:bCs/>
          <w:color w:val="000000" w:themeColor="text1"/>
        </w:rPr>
      </w:pPr>
      <w:proofErr w:type="spellStart"/>
      <w:r>
        <w:rPr>
          <w:rFonts w:ascii="Times New Roman" w:eastAsia="Times New Roman" w:hAnsi="Times New Roman"/>
          <w:bCs/>
          <w:color w:val="000000" w:themeColor="text1"/>
        </w:rPr>
        <w:t>Saaty</w:t>
      </w:r>
      <w:proofErr w:type="spellEnd"/>
      <w:r>
        <w:rPr>
          <w:rFonts w:ascii="Times New Roman" w:eastAsia="Times New Roman" w:hAnsi="Times New Roman"/>
          <w:bCs/>
          <w:color w:val="000000" w:themeColor="text1"/>
        </w:rPr>
        <w:t xml:space="preserve"> suggested that if CR &lt; 0.1, the degree of consistency is satisfactory. Otherwise</w:t>
      </w:r>
      <w:r w:rsidR="0011036E">
        <w:rPr>
          <w:rFonts w:ascii="Times New Roman" w:eastAsia="Times New Roman" w:hAnsi="Times New Roman"/>
          <w:bCs/>
          <w:color w:val="000000" w:themeColor="text1"/>
        </w:rPr>
        <w:t>, it is considered inconsistent</w:t>
      </w:r>
      <w:r>
        <w:rPr>
          <w:rFonts w:ascii="Times New Roman" w:eastAsia="Times New Roman" w:hAnsi="Times New Roman"/>
          <w:bCs/>
          <w:color w:val="000000" w:themeColor="text1"/>
        </w:rPr>
        <w:t>, and you may revise the pairwise comparison. Since in this case, CR = 0.0176 &lt; 0.1, the pairwise comparison is considered consistent</w:t>
      </w:r>
      <w:r w:rsidR="00BC59FF">
        <w:rPr>
          <w:rFonts w:ascii="Times New Roman" w:eastAsia="Times New Roman" w:hAnsi="Times New Roman"/>
          <w:bCs/>
          <w:color w:val="000000" w:themeColor="text1"/>
        </w:rPr>
        <w:t xml:space="preserve"> for weight of criteria.</w:t>
      </w:r>
    </w:p>
    <w:p w:rsidR="009B4BD4" w:rsidRDefault="009B4BD4" w:rsidP="00D53971">
      <w:pPr>
        <w:spacing w:before="100" w:beforeAutospacing="1" w:after="100" w:afterAutospacing="1"/>
        <w:ind w:left="0" w:firstLine="0"/>
        <w:rPr>
          <w:rFonts w:ascii="Times New Roman" w:eastAsia="Times New Roman" w:hAnsi="Times New Roman"/>
          <w:bCs/>
          <w:color w:val="000000" w:themeColor="text1"/>
        </w:rPr>
      </w:pPr>
    </w:p>
    <w:p w:rsidR="00327BBD" w:rsidRDefault="00327BBD" w:rsidP="00D53971">
      <w:pPr>
        <w:spacing w:before="100" w:beforeAutospacing="1" w:after="100" w:afterAutospacing="1"/>
        <w:ind w:left="0" w:firstLine="0"/>
        <w:rPr>
          <w:rFonts w:ascii="Times New Roman" w:eastAsia="Times New Roman" w:hAnsi="Times New Roman"/>
          <w:bCs/>
          <w:color w:val="000000" w:themeColor="text1"/>
        </w:rPr>
      </w:pPr>
      <w:r>
        <w:rPr>
          <w:rFonts w:ascii="Times New Roman" w:eastAsia="Times New Roman" w:hAnsi="Times New Roman"/>
          <w:bCs/>
          <w:color w:val="000000" w:themeColor="text1"/>
        </w:rPr>
        <w:t xml:space="preserve">Now we can </w:t>
      </w:r>
      <w:r w:rsidR="00042DF1">
        <w:rPr>
          <w:rFonts w:ascii="Times New Roman" w:eastAsia="Times New Roman" w:hAnsi="Times New Roman"/>
          <w:bCs/>
          <w:color w:val="000000" w:themeColor="text1"/>
        </w:rPr>
        <w:t>repeat the above procedure for the weight of alternatives on each criterion as follows:</w:t>
      </w:r>
    </w:p>
    <w:p w:rsidR="00327BBD" w:rsidRDefault="00042DF1" w:rsidP="00D53971">
      <w:pPr>
        <w:spacing w:before="100" w:beforeAutospacing="1" w:after="100" w:afterAutospacing="1"/>
        <w:ind w:left="0" w:firstLine="0"/>
        <w:rPr>
          <w:rFonts w:ascii="Times New Roman" w:eastAsia="Times New Roman" w:hAnsi="Times New Roman"/>
          <w:b/>
          <w:bCs/>
        </w:rPr>
      </w:pPr>
      <w:r>
        <w:rPr>
          <w:rFonts w:ascii="Times New Roman" w:eastAsia="Times New Roman" w:hAnsi="Times New Roman"/>
          <w:b/>
          <w:bCs/>
        </w:rPr>
        <w:t>Step Four</w:t>
      </w:r>
      <w:r w:rsidR="00327BBD">
        <w:rPr>
          <w:rFonts w:ascii="Times New Roman" w:eastAsia="Times New Roman" w:hAnsi="Times New Roman"/>
          <w:b/>
          <w:bCs/>
        </w:rPr>
        <w:t xml:space="preserve">: Conduct pairwise comparison </w:t>
      </w:r>
      <w:r>
        <w:rPr>
          <w:rFonts w:ascii="Times New Roman" w:eastAsia="Times New Roman" w:hAnsi="Times New Roman"/>
          <w:b/>
          <w:bCs/>
        </w:rPr>
        <w:t>among jobs on salary</w:t>
      </w:r>
    </w:p>
    <w:p w:rsidR="00042DF1" w:rsidRPr="00042DF1" w:rsidRDefault="00042DF1" w:rsidP="00D53971">
      <w:pPr>
        <w:spacing w:before="100" w:beforeAutospacing="1" w:after="100" w:afterAutospacing="1"/>
        <w:ind w:left="0" w:firstLine="0"/>
        <w:rPr>
          <w:rFonts w:ascii="Times New Roman" w:eastAsia="Times New Roman" w:hAnsi="Times New Roman"/>
          <w:b/>
          <w:bCs/>
        </w:rPr>
      </w:pPr>
      <w:r>
        <w:rPr>
          <w:rFonts w:ascii="Times New Roman" w:eastAsia="Times New Roman" w:hAnsi="Times New Roman"/>
          <w:b/>
          <w:bCs/>
        </w:rPr>
        <w:t>Pairwise comparison matrix: A</w:t>
      </w:r>
    </w:p>
    <w:p w:rsidR="00327BBD" w:rsidRDefault="00327BBD" w:rsidP="00042DF1">
      <w:pPr>
        <w:spacing w:before="100" w:beforeAutospacing="1" w:after="100" w:afterAutospacing="1"/>
        <w:ind w:left="0" w:firstLine="0"/>
        <w:jc w:val="center"/>
        <w:rPr>
          <w:rFonts w:ascii="Times New Roman" w:eastAsia="Times New Roman" w:hAnsi="Times New Roman"/>
        </w:rPr>
      </w:pPr>
      <w:r w:rsidRPr="00327BBD">
        <w:rPr>
          <w:noProof/>
        </w:rPr>
        <w:drawing>
          <wp:inline distT="0" distB="0" distL="0" distR="0">
            <wp:extent cx="3296920" cy="1155065"/>
            <wp:effectExtent l="1905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srcRect/>
                    <a:stretch>
                      <a:fillRect/>
                    </a:stretch>
                  </pic:blipFill>
                  <pic:spPr bwMode="auto">
                    <a:xfrm>
                      <a:off x="0" y="0"/>
                      <a:ext cx="3296920" cy="1155065"/>
                    </a:xfrm>
                    <a:prstGeom prst="rect">
                      <a:avLst/>
                    </a:prstGeom>
                    <a:noFill/>
                    <a:ln w="9525">
                      <a:noFill/>
                      <a:miter lim="800000"/>
                      <a:headEnd/>
                      <a:tailEnd/>
                    </a:ln>
                  </pic:spPr>
                </pic:pic>
              </a:graphicData>
            </a:graphic>
          </wp:inline>
        </w:drawing>
      </w:r>
    </w:p>
    <w:p w:rsidR="00042DF1" w:rsidRDefault="00042DF1" w:rsidP="00042DF1">
      <w:pPr>
        <w:spacing w:before="100" w:beforeAutospacing="1" w:after="100" w:afterAutospacing="1"/>
        <w:ind w:left="0" w:firstLine="0"/>
        <w:rPr>
          <w:rFonts w:ascii="Times New Roman" w:eastAsia="Times New Roman" w:hAnsi="Times New Roman"/>
        </w:rPr>
      </w:pPr>
      <w:r>
        <w:rPr>
          <w:rFonts w:ascii="Times New Roman" w:eastAsia="Times New Roman" w:hAnsi="Times New Roman"/>
        </w:rPr>
        <w:t xml:space="preserve">Normalized matrix </w:t>
      </w:r>
      <w:proofErr w:type="spellStart"/>
      <w:r w:rsidRPr="00042DF1">
        <w:rPr>
          <w:rFonts w:ascii="Times New Roman" w:eastAsia="Times New Roman" w:hAnsi="Times New Roman"/>
          <w:b/>
          <w:sz w:val="28"/>
          <w:szCs w:val="28"/>
        </w:rPr>
        <w:t>A</w:t>
      </w:r>
      <w:r w:rsidRPr="00042DF1">
        <w:rPr>
          <w:rFonts w:ascii="Times New Roman" w:eastAsia="Times New Roman" w:hAnsi="Times New Roman"/>
          <w:b/>
          <w:vertAlign w:val="subscript"/>
        </w:rPr>
        <w:t>norm</w:t>
      </w:r>
      <w:proofErr w:type="spellEnd"/>
    </w:p>
    <w:p w:rsidR="00042DF1" w:rsidRDefault="00042DF1" w:rsidP="00042DF1">
      <w:pPr>
        <w:spacing w:before="100" w:beforeAutospacing="1" w:after="100" w:afterAutospacing="1"/>
        <w:ind w:left="0" w:firstLine="0"/>
        <w:jc w:val="center"/>
        <w:rPr>
          <w:rFonts w:ascii="Times New Roman" w:eastAsia="Times New Roman" w:hAnsi="Times New Roman"/>
        </w:rPr>
      </w:pPr>
      <w:r w:rsidRPr="00042DF1">
        <w:rPr>
          <w:noProof/>
        </w:rPr>
        <w:drawing>
          <wp:inline distT="0" distB="0" distL="0" distR="0">
            <wp:extent cx="2301875" cy="962660"/>
            <wp:effectExtent l="1905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srcRect/>
                    <a:stretch>
                      <a:fillRect/>
                    </a:stretch>
                  </pic:blipFill>
                  <pic:spPr bwMode="auto">
                    <a:xfrm>
                      <a:off x="0" y="0"/>
                      <a:ext cx="2301875" cy="962660"/>
                    </a:xfrm>
                    <a:prstGeom prst="rect">
                      <a:avLst/>
                    </a:prstGeom>
                    <a:noFill/>
                    <a:ln w="9525">
                      <a:noFill/>
                      <a:miter lim="800000"/>
                      <a:headEnd/>
                      <a:tailEnd/>
                    </a:ln>
                  </pic:spPr>
                </pic:pic>
              </a:graphicData>
            </a:graphic>
          </wp:inline>
        </w:drawing>
      </w:r>
    </w:p>
    <w:p w:rsidR="00042DF1" w:rsidRDefault="00042DF1" w:rsidP="00042DF1">
      <w:pPr>
        <w:spacing w:before="100" w:beforeAutospacing="1" w:after="100" w:afterAutospacing="1"/>
        <w:ind w:left="0" w:firstLine="0"/>
        <w:rPr>
          <w:rFonts w:ascii="Times New Roman" w:eastAsia="Times New Roman" w:hAnsi="Times New Roman"/>
        </w:rPr>
      </w:pPr>
      <w:r>
        <w:rPr>
          <w:rFonts w:ascii="Times New Roman" w:eastAsia="Times New Roman" w:hAnsi="Times New Roman"/>
        </w:rPr>
        <w:t>Weight (</w:t>
      </w:r>
      <w:r w:rsidRPr="00042DF1">
        <w:rPr>
          <w:rFonts w:ascii="Times New Roman" w:eastAsia="Times New Roman" w:hAnsi="Times New Roman"/>
          <w:b/>
          <w:i/>
        </w:rPr>
        <w:t>w</w:t>
      </w:r>
      <w:r>
        <w:rPr>
          <w:rFonts w:ascii="Times New Roman" w:eastAsia="Times New Roman" w:hAnsi="Times New Roman"/>
        </w:rPr>
        <w:t>) for jobs on salary</w:t>
      </w:r>
    </w:p>
    <w:p w:rsidR="00042DF1" w:rsidRDefault="00042DF1" w:rsidP="00042DF1">
      <w:pPr>
        <w:spacing w:before="100" w:beforeAutospacing="1" w:after="100" w:afterAutospacing="1"/>
        <w:ind w:left="0" w:firstLine="0"/>
        <w:jc w:val="center"/>
        <w:rPr>
          <w:rFonts w:ascii="Times New Roman" w:eastAsia="Times New Roman" w:hAnsi="Times New Roman"/>
        </w:rPr>
      </w:pPr>
      <w:r w:rsidRPr="00042DF1">
        <w:rPr>
          <w:noProof/>
        </w:rPr>
        <w:drawing>
          <wp:inline distT="0" distB="0" distL="0" distR="0">
            <wp:extent cx="1508125" cy="962660"/>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srcRect/>
                    <a:stretch>
                      <a:fillRect/>
                    </a:stretch>
                  </pic:blipFill>
                  <pic:spPr bwMode="auto">
                    <a:xfrm>
                      <a:off x="0" y="0"/>
                      <a:ext cx="1508125" cy="962660"/>
                    </a:xfrm>
                    <a:prstGeom prst="rect">
                      <a:avLst/>
                    </a:prstGeom>
                    <a:noFill/>
                    <a:ln w="9525">
                      <a:noFill/>
                      <a:miter lim="800000"/>
                      <a:headEnd/>
                      <a:tailEnd/>
                    </a:ln>
                  </pic:spPr>
                </pic:pic>
              </a:graphicData>
            </a:graphic>
          </wp:inline>
        </w:drawing>
      </w:r>
    </w:p>
    <w:p w:rsidR="00381761" w:rsidRPr="00381761" w:rsidRDefault="00747DA7" w:rsidP="00381761">
      <w:pPr>
        <w:spacing w:before="100" w:beforeAutospacing="1" w:after="100" w:afterAutospacing="1"/>
        <w:ind w:left="0" w:firstLine="0"/>
        <w:rPr>
          <w:rFonts w:ascii="Times New Roman" w:eastAsia="Times New Roman" w:hAnsi="Times New Roman"/>
          <w:bCs/>
          <w:color w:val="000000" w:themeColor="text1"/>
        </w:rPr>
      </w:pPr>
      <w:r w:rsidRPr="00747DA7">
        <w:rPr>
          <w:rFonts w:ascii="Times New Roman" w:eastAsia="Times New Roman" w:hAnsi="Times New Roman"/>
          <w:bCs/>
          <w:color w:val="000000" w:themeColor="text1"/>
        </w:rPr>
        <w:t>Using</w:t>
      </w:r>
      <w:r>
        <w:rPr>
          <w:rFonts w:ascii="Times New Roman" w:eastAsia="Times New Roman" w:hAnsi="Times New Roman"/>
          <w:b/>
          <w:bCs/>
          <w:color w:val="000000" w:themeColor="text1"/>
          <w:sz w:val="28"/>
          <w:szCs w:val="28"/>
        </w:rPr>
        <w:t xml:space="preserve"> </w:t>
      </w:r>
      <w:r w:rsidR="00381761" w:rsidRPr="00381761">
        <w:rPr>
          <w:rFonts w:ascii="Times New Roman" w:eastAsia="Times New Roman" w:hAnsi="Times New Roman"/>
          <w:b/>
          <w:bCs/>
          <w:color w:val="000000" w:themeColor="text1"/>
          <w:sz w:val="28"/>
          <w:szCs w:val="28"/>
        </w:rPr>
        <w:t>A</w:t>
      </w:r>
      <w:r w:rsidR="00381761" w:rsidRPr="00381761">
        <w:rPr>
          <w:rFonts w:ascii="Times New Roman" w:eastAsia="Times New Roman" w:hAnsi="Times New Roman"/>
          <w:b/>
          <w:bCs/>
          <w:i/>
          <w:color w:val="000000" w:themeColor="text1"/>
          <w:sz w:val="28"/>
          <w:szCs w:val="28"/>
        </w:rPr>
        <w:t>w</w:t>
      </w:r>
      <w:r>
        <w:rPr>
          <w:rFonts w:ascii="Times New Roman" w:eastAsia="Times New Roman" w:hAnsi="Times New Roman"/>
          <w:bCs/>
          <w:color w:val="000000" w:themeColor="text1"/>
        </w:rPr>
        <w:t>,</w:t>
      </w:r>
      <w:r w:rsidR="00381761" w:rsidRPr="00381761">
        <w:rPr>
          <w:rFonts w:ascii="Times New Roman" w:eastAsia="Times New Roman" w:hAnsi="Times New Roman"/>
          <w:bCs/>
          <w:color w:val="000000" w:themeColor="text1"/>
        </w:rPr>
        <w:t xml:space="preserve"> we obtain the following product</w:t>
      </w:r>
    </w:p>
    <w:p w:rsidR="00381761" w:rsidRDefault="00EB0728" w:rsidP="00EB0728">
      <w:pPr>
        <w:spacing w:before="100" w:beforeAutospacing="1" w:after="100" w:afterAutospacing="1"/>
        <w:ind w:left="0" w:firstLine="0"/>
        <w:jc w:val="center"/>
        <w:rPr>
          <w:rFonts w:ascii="Times New Roman" w:eastAsia="Times New Roman" w:hAnsi="Times New Roman"/>
        </w:rPr>
      </w:pPr>
      <w:r w:rsidRPr="00EB0728">
        <w:rPr>
          <w:noProof/>
        </w:rPr>
        <w:drawing>
          <wp:inline distT="0" distB="0" distL="0" distR="0">
            <wp:extent cx="617855" cy="577215"/>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cstate="print"/>
                    <a:srcRect/>
                    <a:stretch>
                      <a:fillRect/>
                    </a:stretch>
                  </pic:blipFill>
                  <pic:spPr bwMode="auto">
                    <a:xfrm>
                      <a:off x="0" y="0"/>
                      <a:ext cx="617855" cy="577215"/>
                    </a:xfrm>
                    <a:prstGeom prst="rect">
                      <a:avLst/>
                    </a:prstGeom>
                    <a:noFill/>
                    <a:ln w="9525">
                      <a:noFill/>
                      <a:miter lim="800000"/>
                      <a:headEnd/>
                      <a:tailEnd/>
                    </a:ln>
                  </pic:spPr>
                </pic:pic>
              </a:graphicData>
            </a:graphic>
          </wp:inline>
        </w:drawing>
      </w:r>
    </w:p>
    <w:p w:rsidR="00EB0728" w:rsidRDefault="00EB0728" w:rsidP="00EB0728">
      <w:pPr>
        <w:spacing w:before="100" w:beforeAutospacing="1" w:after="100" w:afterAutospacing="1"/>
        <w:ind w:left="0" w:firstLine="0"/>
        <w:rPr>
          <w:rFonts w:ascii="Times New Roman" w:eastAsia="Times New Roman" w:hAnsi="Times New Roman"/>
          <w:bCs/>
          <w:color w:val="000000" w:themeColor="text1"/>
        </w:rPr>
      </w:pPr>
      <w:r>
        <w:rPr>
          <w:rFonts w:ascii="Times New Roman" w:eastAsia="Times New Roman" w:hAnsi="Times New Roman"/>
        </w:rPr>
        <w:lastRenderedPageBreak/>
        <w:t xml:space="preserve">Averaged ratio based on </w:t>
      </w:r>
      <w:r w:rsidRPr="00381761">
        <w:rPr>
          <w:rFonts w:ascii="Times New Roman" w:eastAsia="Times New Roman" w:hAnsi="Times New Roman"/>
          <w:b/>
          <w:bCs/>
          <w:color w:val="000000" w:themeColor="text1"/>
          <w:sz w:val="28"/>
          <w:szCs w:val="28"/>
        </w:rPr>
        <w:t>A</w:t>
      </w:r>
      <w:r w:rsidRPr="00381761">
        <w:rPr>
          <w:rFonts w:ascii="Times New Roman" w:eastAsia="Times New Roman" w:hAnsi="Times New Roman"/>
          <w:b/>
          <w:bCs/>
          <w:i/>
          <w:color w:val="000000" w:themeColor="text1"/>
          <w:sz w:val="28"/>
          <w:szCs w:val="28"/>
        </w:rPr>
        <w:t>w</w:t>
      </w:r>
      <w:r>
        <w:rPr>
          <w:rFonts w:ascii="Times New Roman" w:eastAsia="Times New Roman" w:hAnsi="Times New Roman"/>
          <w:b/>
          <w:bCs/>
          <w:i/>
          <w:color w:val="000000" w:themeColor="text1"/>
          <w:sz w:val="28"/>
          <w:szCs w:val="28"/>
        </w:rPr>
        <w:t xml:space="preserve"> </w:t>
      </w:r>
      <w:r>
        <w:rPr>
          <w:rFonts w:ascii="Times New Roman" w:eastAsia="Times New Roman" w:hAnsi="Times New Roman"/>
          <w:bCs/>
          <w:color w:val="000000" w:themeColor="text1"/>
        </w:rPr>
        <w:t>is given by</w:t>
      </w:r>
    </w:p>
    <w:p w:rsidR="00F23416" w:rsidRDefault="006A69C9" w:rsidP="00747DA7">
      <w:pPr>
        <w:spacing w:before="100" w:beforeAutospacing="1" w:after="100" w:afterAutospacing="1"/>
        <w:rPr>
          <w:rFonts w:ascii="Times New Roman" w:eastAsia="Times New Roman" w:hAnsi="Times New Roman"/>
          <w:bCs/>
          <w:color w:val="000000" w:themeColor="text1"/>
        </w:rPr>
      </w:pPr>
      <m:oMathPara>
        <m:oMath>
          <m:f>
            <m:fPr>
              <m:ctrlPr>
                <w:rPr>
                  <w:rFonts w:ascii="Cambria Math" w:eastAsia="Times New Roman" w:hAnsi="Cambria Math"/>
                  <w:bCs/>
                  <w:color w:val="000000" w:themeColor="text1"/>
                </w:rPr>
              </m:ctrlPr>
            </m:fPr>
            <m:num>
              <m:f>
                <m:fPr>
                  <m:ctrlPr>
                    <w:rPr>
                      <w:rFonts w:ascii="Cambria Math" w:eastAsia="Times New Roman" w:hAnsi="Cambria Math"/>
                      <w:bCs/>
                      <w:color w:val="000000" w:themeColor="text1"/>
                    </w:rPr>
                  </m:ctrlPr>
                </m:fPr>
                <m:num>
                  <m:r>
                    <m:rPr>
                      <m:sty m:val="p"/>
                    </m:rPr>
                    <w:rPr>
                      <w:rFonts w:ascii="Cambria Math" w:eastAsia="Times New Roman" w:hAnsi="Cambria Math"/>
                      <w:color w:val="000000" w:themeColor="text1"/>
                    </w:rPr>
                    <m:t>1.7143</m:t>
                  </m:r>
                </m:num>
                <m:den>
                  <m:r>
                    <m:rPr>
                      <m:sty m:val="p"/>
                    </m:rPr>
                    <w:rPr>
                      <w:rFonts w:ascii="Cambria Math" w:eastAsia="Times New Roman" w:hAnsi="Cambria Math"/>
                      <w:color w:val="000000" w:themeColor="text1"/>
                    </w:rPr>
                    <m:t>0.5714</m:t>
                  </m:r>
                </m:den>
              </m:f>
              <m:r>
                <m:rPr>
                  <m:sty m:val="p"/>
                </m:rPr>
                <w:rPr>
                  <w:rFonts w:ascii="Cambria Math" w:eastAsia="Times New Roman" w:hAnsi="Cambria Math"/>
                  <w:color w:val="000000" w:themeColor="text1"/>
                </w:rPr>
                <m:t>+</m:t>
              </m:r>
              <m:f>
                <m:fPr>
                  <m:ctrlPr>
                    <w:rPr>
                      <w:rFonts w:ascii="Cambria Math" w:eastAsia="Times New Roman" w:hAnsi="Cambria Math"/>
                      <w:bCs/>
                      <w:color w:val="000000" w:themeColor="text1"/>
                    </w:rPr>
                  </m:ctrlPr>
                </m:fPr>
                <m:num>
                  <m:r>
                    <m:rPr>
                      <m:sty m:val="p"/>
                    </m:rPr>
                    <w:rPr>
                      <w:rFonts w:ascii="Cambria Math" w:eastAsia="Times New Roman" w:hAnsi="Cambria Math"/>
                      <w:color w:val="000000" w:themeColor="text1"/>
                    </w:rPr>
                    <m:t>0.8571</m:t>
                  </m:r>
                </m:num>
                <m:den>
                  <m:r>
                    <m:rPr>
                      <m:sty m:val="p"/>
                    </m:rPr>
                    <w:rPr>
                      <w:rFonts w:ascii="Cambria Math" w:eastAsia="Times New Roman" w:hAnsi="Cambria Math"/>
                      <w:color w:val="000000" w:themeColor="text1"/>
                    </w:rPr>
                    <m:t>0.2857</m:t>
                  </m:r>
                </m:den>
              </m:f>
              <m:r>
                <m:rPr>
                  <m:sty m:val="p"/>
                </m:rPr>
                <w:rPr>
                  <w:rFonts w:ascii="Cambria Math" w:eastAsia="Times New Roman" w:hAnsi="Cambria Math"/>
                  <w:color w:val="000000" w:themeColor="text1"/>
                </w:rPr>
                <m:t>+</m:t>
              </m:r>
              <m:f>
                <m:fPr>
                  <m:ctrlPr>
                    <w:rPr>
                      <w:rFonts w:ascii="Cambria Math" w:eastAsia="Times New Roman" w:hAnsi="Cambria Math"/>
                      <w:bCs/>
                      <w:color w:val="000000" w:themeColor="text1"/>
                    </w:rPr>
                  </m:ctrlPr>
                </m:fPr>
                <m:num>
                  <m:r>
                    <m:rPr>
                      <m:sty m:val="p"/>
                    </m:rPr>
                    <w:rPr>
                      <w:rFonts w:ascii="Cambria Math" w:eastAsia="Times New Roman" w:hAnsi="Cambria Math"/>
                      <w:color w:val="000000" w:themeColor="text1"/>
                    </w:rPr>
                    <m:t>0.4286</m:t>
                  </m:r>
                </m:num>
                <m:den>
                  <m:r>
                    <m:rPr>
                      <m:sty m:val="p"/>
                    </m:rPr>
                    <w:rPr>
                      <w:rFonts w:ascii="Cambria Math" w:eastAsia="Times New Roman" w:hAnsi="Cambria Math"/>
                      <w:color w:val="000000" w:themeColor="text1"/>
                    </w:rPr>
                    <m:t>0.1429</m:t>
                  </m:r>
                </m:den>
              </m:f>
            </m:num>
            <m:den>
              <m:r>
                <m:rPr>
                  <m:sty m:val="p"/>
                </m:rPr>
                <w:rPr>
                  <w:rFonts w:ascii="Cambria Math" w:eastAsia="Times New Roman" w:hAnsi="Cambria Math" w:cs="Cambria Math"/>
                  <w:color w:val="000000" w:themeColor="text1"/>
                </w:rPr>
                <m:t>3</m:t>
              </m:r>
            </m:den>
          </m:f>
          <m:r>
            <m:rPr>
              <m:sty m:val="p"/>
            </m:rPr>
            <w:rPr>
              <w:rFonts w:ascii="Cambria Math" w:eastAsia="Times New Roman" w:hAnsi="Cambria Math"/>
              <w:color w:val="000000" w:themeColor="text1"/>
            </w:rPr>
            <m:t>=3</m:t>
          </m:r>
        </m:oMath>
      </m:oMathPara>
    </w:p>
    <w:p w:rsidR="00F23416" w:rsidRPr="001B764B" w:rsidRDefault="00F23416" w:rsidP="00F23416">
      <w:pPr>
        <w:spacing w:before="100" w:beforeAutospacing="1" w:after="100" w:afterAutospacing="1"/>
        <w:rPr>
          <w:rFonts w:ascii="Times New Roman" w:eastAsia="Times New Roman" w:hAnsi="Times New Roman"/>
          <w:bCs/>
          <w:color w:val="000000" w:themeColor="text1"/>
        </w:rPr>
      </w:pPr>
      <m:oMathPara>
        <m:oMath>
          <m:r>
            <w:rPr>
              <w:rFonts w:ascii="Cambria Math" w:eastAsia="Times New Roman" w:hAnsi="Cambria Math"/>
              <w:color w:val="000000" w:themeColor="text1"/>
            </w:rPr>
            <m:t>CI</m:t>
          </m:r>
          <m:r>
            <m:rPr>
              <m:sty m:val="p"/>
            </m:rPr>
            <w:rPr>
              <w:rFonts w:ascii="Cambria Math" w:eastAsia="Times New Roman" w:hAnsi="Cambria Math"/>
              <w:color w:val="000000" w:themeColor="text1"/>
            </w:rPr>
            <m:t xml:space="preserve">= </m:t>
          </m:r>
          <m:f>
            <m:fPr>
              <m:ctrlPr>
                <w:rPr>
                  <w:rFonts w:ascii="Cambria Math" w:eastAsia="Times New Roman" w:hAnsi="Cambria Math"/>
                  <w:bCs/>
                  <w:color w:val="000000" w:themeColor="text1"/>
                </w:rPr>
              </m:ctrlPr>
            </m:fPr>
            <m:num>
              <m:d>
                <m:dPr>
                  <m:ctrlPr>
                    <w:rPr>
                      <w:rFonts w:ascii="Cambria Math" w:eastAsia="Times New Roman" w:hAnsi="Cambria Math"/>
                      <w:bCs/>
                      <w:color w:val="000000" w:themeColor="text1"/>
                    </w:rPr>
                  </m:ctrlPr>
                </m:dPr>
                <m:e>
                  <m:r>
                    <m:rPr>
                      <m:sty m:val="p"/>
                    </m:rPr>
                    <w:rPr>
                      <w:rFonts w:ascii="Cambria Math" w:eastAsia="Times New Roman" w:hAnsi="Cambria Math"/>
                      <w:color w:val="000000" w:themeColor="text1"/>
                    </w:rPr>
                    <m:t>3</m:t>
                  </m:r>
                </m:e>
              </m:d>
              <m:r>
                <m:rPr>
                  <m:sty m:val="p"/>
                </m:rPr>
                <w:rPr>
                  <w:rFonts w:ascii="Cambria Math" w:eastAsia="Times New Roman" w:hAnsi="Cambria Math"/>
                  <w:color w:val="000000" w:themeColor="text1"/>
                </w:rPr>
                <m:t>- 3</m:t>
              </m:r>
            </m:num>
            <m:den>
              <m:r>
                <m:rPr>
                  <m:sty m:val="p"/>
                </m:rPr>
                <w:rPr>
                  <w:rFonts w:ascii="Cambria Math" w:eastAsia="Times New Roman" w:hAnsi="Cambria Math"/>
                  <w:color w:val="000000" w:themeColor="text1"/>
                </w:rPr>
                <m:t>3-1</m:t>
              </m:r>
            </m:den>
          </m:f>
          <m:r>
            <m:rPr>
              <m:sty m:val="p"/>
            </m:rPr>
            <w:rPr>
              <w:rFonts w:ascii="Cambria Math" w:eastAsia="Times New Roman" w:hAnsi="Cambria Math"/>
              <w:color w:val="000000" w:themeColor="text1"/>
            </w:rPr>
            <m:t>=0</m:t>
          </m:r>
        </m:oMath>
      </m:oMathPara>
    </w:p>
    <w:p w:rsidR="00F23416" w:rsidRDefault="00F23416" w:rsidP="005C3353">
      <w:pPr>
        <w:spacing w:before="100" w:beforeAutospacing="1" w:after="100" w:afterAutospacing="1"/>
        <w:rPr>
          <w:rFonts w:ascii="Times New Roman" w:eastAsia="Times New Roman" w:hAnsi="Times New Roman"/>
          <w:bCs/>
          <w:color w:val="000000" w:themeColor="text1"/>
        </w:rPr>
      </w:pPr>
      <w:r>
        <w:rPr>
          <w:rFonts w:ascii="Times New Roman" w:eastAsia="Times New Roman" w:hAnsi="Times New Roman"/>
          <w:bCs/>
          <w:color w:val="000000" w:themeColor="text1"/>
        </w:rPr>
        <w:t>Please note that there are three alternatives (n = 3).</w:t>
      </w:r>
    </w:p>
    <w:p w:rsidR="00142A13" w:rsidRDefault="00F23416" w:rsidP="00142A13">
      <w:pPr>
        <w:spacing w:before="100" w:beforeAutospacing="1" w:after="100" w:afterAutospacing="1"/>
        <w:ind w:left="0" w:firstLine="0"/>
        <w:rPr>
          <w:rFonts w:ascii="Times New Roman" w:eastAsia="Times New Roman" w:hAnsi="Times New Roman"/>
          <w:bCs/>
          <w:color w:val="000000" w:themeColor="text1"/>
        </w:rPr>
      </w:pPr>
      <m:oMathPara>
        <m:oMath>
          <m:r>
            <w:rPr>
              <w:rFonts w:ascii="Cambria Math" w:eastAsia="Times New Roman" w:hAnsi="Cambria Math"/>
              <w:color w:val="000000" w:themeColor="text1"/>
            </w:rPr>
            <m:t>CR</m:t>
          </m:r>
          <m:r>
            <m:rPr>
              <m:sty m:val="p"/>
            </m:rPr>
            <w:rPr>
              <w:rFonts w:ascii="Cambria Math" w:eastAsia="Times New Roman" w:hAnsi="Cambria Math"/>
              <w:color w:val="000000" w:themeColor="text1"/>
            </w:rPr>
            <m:t xml:space="preserve">= </m:t>
          </m:r>
          <m:f>
            <m:fPr>
              <m:ctrlPr>
                <w:rPr>
                  <w:rFonts w:ascii="Cambria Math" w:eastAsia="Times New Roman" w:hAnsi="Cambria Math"/>
                  <w:bCs/>
                  <w:color w:val="000000" w:themeColor="text1"/>
                </w:rPr>
              </m:ctrlPr>
            </m:fPr>
            <m:num>
              <m:r>
                <w:rPr>
                  <w:rFonts w:ascii="Cambria Math" w:eastAsia="Times New Roman" w:hAnsi="Cambria Math"/>
                  <w:color w:val="000000" w:themeColor="text1"/>
                </w:rPr>
                <m:t>CI</m:t>
              </m:r>
            </m:num>
            <m:den>
              <m:r>
                <w:rPr>
                  <w:rFonts w:ascii="Cambria Math" w:eastAsia="Times New Roman" w:hAnsi="Cambria Math"/>
                  <w:color w:val="000000" w:themeColor="text1"/>
                </w:rPr>
                <m:t>RI</m:t>
              </m:r>
            </m:den>
          </m:f>
          <m:r>
            <m:rPr>
              <m:sty m:val="p"/>
            </m:rPr>
            <w:rPr>
              <w:rFonts w:ascii="Cambria Math" w:eastAsia="Times New Roman" w:hAnsi="Cambria Math"/>
              <w:color w:val="000000" w:themeColor="text1"/>
            </w:rPr>
            <m:t>=0</m:t>
          </m:r>
        </m:oMath>
      </m:oMathPara>
    </w:p>
    <w:p w:rsidR="00B73507" w:rsidRDefault="00E0015D" w:rsidP="00142A13">
      <w:pPr>
        <w:spacing w:before="100" w:beforeAutospacing="1" w:after="100" w:afterAutospacing="1"/>
        <w:ind w:left="0" w:firstLine="0"/>
        <w:rPr>
          <w:rFonts w:ascii="Times New Roman" w:eastAsia="Times New Roman" w:hAnsi="Times New Roman"/>
          <w:b/>
          <w:bCs/>
          <w:color w:val="000000" w:themeColor="text1"/>
        </w:rPr>
      </w:pPr>
      <w:r w:rsidRPr="00E56010">
        <w:rPr>
          <w:rFonts w:ascii="Times New Roman" w:eastAsia="Times New Roman" w:hAnsi="Times New Roman"/>
          <w:b/>
          <w:bCs/>
          <w:color w:val="000000" w:themeColor="text1"/>
        </w:rPr>
        <w:t xml:space="preserve">Exercise: </w:t>
      </w:r>
    </w:p>
    <w:p w:rsidR="00142A13" w:rsidRDefault="00E0015D" w:rsidP="00142A13">
      <w:pPr>
        <w:spacing w:before="100" w:beforeAutospacing="1" w:after="100" w:afterAutospacing="1"/>
        <w:ind w:left="0" w:firstLine="0"/>
        <w:rPr>
          <w:rFonts w:ascii="Times New Roman" w:eastAsia="Times New Roman" w:hAnsi="Times New Roman"/>
          <w:bCs/>
          <w:color w:val="000000" w:themeColor="text1"/>
        </w:rPr>
      </w:pPr>
      <w:r>
        <w:rPr>
          <w:rFonts w:ascii="Times New Roman" w:eastAsia="Times New Roman" w:hAnsi="Times New Roman"/>
          <w:bCs/>
          <w:color w:val="000000" w:themeColor="text1"/>
        </w:rPr>
        <w:t>Complete weight and consistent ratio calculation procedure for remaining part of the problem when the following information is given:</w:t>
      </w:r>
    </w:p>
    <w:p w:rsidR="00E0015D" w:rsidRDefault="00E0015D" w:rsidP="00142A13">
      <w:pPr>
        <w:spacing w:before="100" w:beforeAutospacing="1" w:after="100" w:afterAutospacing="1"/>
        <w:ind w:left="0" w:firstLine="0"/>
        <w:rPr>
          <w:rFonts w:ascii="Times New Roman" w:eastAsia="Times New Roman" w:hAnsi="Times New Roman"/>
          <w:bCs/>
          <w:color w:val="000000" w:themeColor="text1"/>
        </w:rPr>
      </w:pPr>
    </w:p>
    <w:p w:rsidR="00E0015D" w:rsidRDefault="00E0015D" w:rsidP="00E0015D">
      <w:pPr>
        <w:spacing w:before="100" w:beforeAutospacing="1" w:after="100" w:afterAutospacing="1"/>
        <w:ind w:left="0" w:firstLine="0"/>
        <w:jc w:val="center"/>
        <w:rPr>
          <w:rFonts w:ascii="Times New Roman" w:eastAsia="Times New Roman" w:hAnsi="Times New Roman"/>
          <w:bCs/>
          <w:color w:val="000000" w:themeColor="text1"/>
        </w:rPr>
      </w:pPr>
      <w:r w:rsidRPr="00E0015D">
        <w:rPr>
          <w:noProof/>
        </w:rPr>
        <w:drawing>
          <wp:inline distT="0" distB="0" distL="0" distR="0">
            <wp:extent cx="4050665" cy="1155065"/>
            <wp:effectExtent l="19050" t="0" r="698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srcRect/>
                    <a:stretch>
                      <a:fillRect/>
                    </a:stretch>
                  </pic:blipFill>
                  <pic:spPr bwMode="auto">
                    <a:xfrm>
                      <a:off x="0" y="0"/>
                      <a:ext cx="4050665" cy="1155065"/>
                    </a:xfrm>
                    <a:prstGeom prst="rect">
                      <a:avLst/>
                    </a:prstGeom>
                    <a:noFill/>
                    <a:ln w="9525">
                      <a:noFill/>
                      <a:miter lim="800000"/>
                      <a:headEnd/>
                      <a:tailEnd/>
                    </a:ln>
                  </pic:spPr>
                </pic:pic>
              </a:graphicData>
            </a:graphic>
          </wp:inline>
        </w:drawing>
      </w:r>
    </w:p>
    <w:p w:rsidR="00E0015D" w:rsidRPr="0052659A" w:rsidRDefault="00E0015D" w:rsidP="00E0015D">
      <w:pPr>
        <w:spacing w:before="100" w:beforeAutospacing="1" w:after="100" w:afterAutospacing="1"/>
        <w:ind w:left="0" w:firstLine="0"/>
        <w:jc w:val="center"/>
        <w:rPr>
          <w:rFonts w:ascii="Times New Roman" w:eastAsia="Times New Roman" w:hAnsi="Times New Roman"/>
          <w:bCs/>
          <w:color w:val="000000" w:themeColor="text1"/>
        </w:rPr>
      </w:pPr>
    </w:p>
    <w:p w:rsidR="005C3353" w:rsidRDefault="00473B4B" w:rsidP="00473B4B">
      <w:pPr>
        <w:spacing w:before="100" w:beforeAutospacing="1" w:after="100" w:afterAutospacing="1"/>
        <w:ind w:left="0" w:firstLine="0"/>
        <w:jc w:val="center"/>
        <w:rPr>
          <w:rFonts w:ascii="Times New Roman" w:eastAsia="Times New Roman" w:hAnsi="Times New Roman"/>
        </w:rPr>
      </w:pPr>
      <w:r w:rsidRPr="00473B4B">
        <w:rPr>
          <w:noProof/>
        </w:rPr>
        <w:drawing>
          <wp:inline distT="0" distB="0" distL="0" distR="0">
            <wp:extent cx="4050665" cy="1155065"/>
            <wp:effectExtent l="19050" t="0" r="698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cstate="print"/>
                    <a:srcRect/>
                    <a:stretch>
                      <a:fillRect/>
                    </a:stretch>
                  </pic:blipFill>
                  <pic:spPr bwMode="auto">
                    <a:xfrm>
                      <a:off x="0" y="0"/>
                      <a:ext cx="4050665" cy="1155065"/>
                    </a:xfrm>
                    <a:prstGeom prst="rect">
                      <a:avLst/>
                    </a:prstGeom>
                    <a:noFill/>
                    <a:ln w="9525">
                      <a:noFill/>
                      <a:miter lim="800000"/>
                      <a:headEnd/>
                      <a:tailEnd/>
                    </a:ln>
                  </pic:spPr>
                </pic:pic>
              </a:graphicData>
            </a:graphic>
          </wp:inline>
        </w:drawing>
      </w:r>
    </w:p>
    <w:p w:rsidR="00D35B5D" w:rsidRDefault="00D35B5D" w:rsidP="00473B4B">
      <w:pPr>
        <w:spacing w:before="100" w:beforeAutospacing="1" w:after="100" w:afterAutospacing="1"/>
        <w:ind w:left="0" w:firstLine="0"/>
        <w:jc w:val="center"/>
        <w:rPr>
          <w:rFonts w:ascii="Times New Roman" w:eastAsia="Times New Roman" w:hAnsi="Times New Roman"/>
        </w:rPr>
      </w:pPr>
    </w:p>
    <w:p w:rsidR="00D35B5D" w:rsidRDefault="00D35B5D" w:rsidP="00473B4B">
      <w:pPr>
        <w:spacing w:before="100" w:beforeAutospacing="1" w:after="100" w:afterAutospacing="1"/>
        <w:ind w:left="0" w:firstLine="0"/>
        <w:jc w:val="center"/>
        <w:rPr>
          <w:rFonts w:ascii="Times New Roman" w:eastAsia="Times New Roman" w:hAnsi="Times New Roman"/>
        </w:rPr>
      </w:pPr>
      <w:r w:rsidRPr="00D35B5D">
        <w:rPr>
          <w:noProof/>
        </w:rPr>
        <w:drawing>
          <wp:inline distT="0" distB="0" distL="0" distR="0">
            <wp:extent cx="3296920" cy="962660"/>
            <wp:effectExtent l="1905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srcRect/>
                    <a:stretch>
                      <a:fillRect/>
                    </a:stretch>
                  </pic:blipFill>
                  <pic:spPr bwMode="auto">
                    <a:xfrm>
                      <a:off x="0" y="0"/>
                      <a:ext cx="3296920" cy="962660"/>
                    </a:xfrm>
                    <a:prstGeom prst="rect">
                      <a:avLst/>
                    </a:prstGeom>
                    <a:noFill/>
                    <a:ln w="9525">
                      <a:noFill/>
                      <a:miter lim="800000"/>
                      <a:headEnd/>
                      <a:tailEnd/>
                    </a:ln>
                  </pic:spPr>
                </pic:pic>
              </a:graphicData>
            </a:graphic>
          </wp:inline>
        </w:drawing>
      </w:r>
    </w:p>
    <w:p w:rsidR="00D83150" w:rsidRDefault="00D83150" w:rsidP="00473B4B">
      <w:pPr>
        <w:spacing w:before="100" w:beforeAutospacing="1" w:after="100" w:afterAutospacing="1"/>
        <w:ind w:left="0" w:firstLine="0"/>
        <w:jc w:val="center"/>
        <w:rPr>
          <w:rFonts w:ascii="Times New Roman" w:eastAsia="Times New Roman" w:hAnsi="Times New Roman"/>
        </w:rPr>
      </w:pPr>
    </w:p>
    <w:p w:rsidR="00B73507" w:rsidRDefault="00B73507" w:rsidP="00473B4B">
      <w:pPr>
        <w:spacing w:before="100" w:beforeAutospacing="1" w:after="100" w:afterAutospacing="1"/>
        <w:ind w:left="0" w:firstLine="0"/>
        <w:jc w:val="center"/>
        <w:rPr>
          <w:rFonts w:ascii="Times New Roman" w:eastAsia="Times New Roman" w:hAnsi="Times New Roman"/>
        </w:rPr>
      </w:pPr>
    </w:p>
    <w:p w:rsidR="00501AF5" w:rsidRDefault="00501AF5" w:rsidP="00473B4B">
      <w:pPr>
        <w:spacing w:before="100" w:beforeAutospacing="1" w:after="100" w:afterAutospacing="1"/>
        <w:ind w:left="0" w:firstLine="0"/>
        <w:jc w:val="center"/>
        <w:rPr>
          <w:rFonts w:ascii="Times New Roman" w:eastAsia="Times New Roman" w:hAnsi="Times New Roman"/>
        </w:rPr>
      </w:pPr>
    </w:p>
    <w:p w:rsidR="00D35B5D" w:rsidRPr="00E56010" w:rsidRDefault="00E56010" w:rsidP="00E56010">
      <w:pPr>
        <w:spacing w:before="100" w:beforeAutospacing="1" w:after="100" w:afterAutospacing="1"/>
        <w:ind w:left="0" w:firstLine="0"/>
        <w:rPr>
          <w:rFonts w:ascii="Times New Roman" w:eastAsia="Times New Roman" w:hAnsi="Times New Roman"/>
          <w:b/>
        </w:rPr>
      </w:pPr>
      <w:r w:rsidRPr="00E56010">
        <w:rPr>
          <w:rFonts w:ascii="Times New Roman" w:eastAsia="Times New Roman" w:hAnsi="Times New Roman"/>
          <w:b/>
        </w:rPr>
        <w:t>Conclusion:</w:t>
      </w:r>
    </w:p>
    <w:p w:rsidR="00E56010" w:rsidRDefault="00E56010" w:rsidP="00E56010">
      <w:pPr>
        <w:spacing w:before="100" w:beforeAutospacing="1" w:after="100" w:afterAutospacing="1"/>
        <w:ind w:left="0" w:firstLine="0"/>
        <w:jc w:val="center"/>
        <w:rPr>
          <w:rFonts w:ascii="Times New Roman" w:eastAsia="Times New Roman" w:hAnsi="Times New Roman"/>
        </w:rPr>
      </w:pPr>
      <w:r w:rsidRPr="00E56010">
        <w:rPr>
          <w:noProof/>
        </w:rPr>
        <w:drawing>
          <wp:inline distT="0" distB="0" distL="0" distR="0">
            <wp:extent cx="4932680" cy="1532255"/>
            <wp:effectExtent l="1905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9" cstate="print"/>
                    <a:srcRect/>
                    <a:stretch>
                      <a:fillRect/>
                    </a:stretch>
                  </pic:blipFill>
                  <pic:spPr bwMode="auto">
                    <a:xfrm>
                      <a:off x="0" y="0"/>
                      <a:ext cx="4932680" cy="1532255"/>
                    </a:xfrm>
                    <a:prstGeom prst="rect">
                      <a:avLst/>
                    </a:prstGeom>
                    <a:noFill/>
                    <a:ln w="9525">
                      <a:noFill/>
                      <a:miter lim="800000"/>
                      <a:headEnd/>
                      <a:tailEnd/>
                    </a:ln>
                  </pic:spPr>
                </pic:pic>
              </a:graphicData>
            </a:graphic>
          </wp:inline>
        </w:drawing>
      </w:r>
    </w:p>
    <w:p w:rsidR="00E56010" w:rsidRPr="00D14FBD" w:rsidRDefault="00D14FBD" w:rsidP="00E56010">
      <w:pPr>
        <w:spacing w:before="100" w:beforeAutospacing="1" w:after="100" w:afterAutospacing="1"/>
        <w:ind w:left="0" w:firstLine="0"/>
        <w:jc w:val="center"/>
        <w:rPr>
          <w:rFonts w:ascii="Times New Roman" w:eastAsia="Times New Roman" w:hAnsi="Times New Roman"/>
          <w:b/>
        </w:rPr>
      </w:pPr>
      <w:r w:rsidRPr="00D14FBD">
        <w:rPr>
          <w:rFonts w:ascii="Times New Roman" w:eastAsia="Times New Roman" w:hAnsi="Times New Roman"/>
          <w:b/>
        </w:rPr>
        <w:t>Job 2 has the highest ratio</w:t>
      </w:r>
      <w:r>
        <w:rPr>
          <w:rFonts w:ascii="Times New Roman" w:eastAsia="Times New Roman" w:hAnsi="Times New Roman"/>
          <w:b/>
        </w:rPr>
        <w:t>!!</w:t>
      </w:r>
    </w:p>
    <w:p w:rsidR="00D83150" w:rsidRDefault="00E56010" w:rsidP="00DD7F0F">
      <w:pPr>
        <w:spacing w:before="100" w:beforeAutospacing="1" w:after="100" w:afterAutospacing="1"/>
        <w:ind w:left="0" w:firstLine="0"/>
        <w:jc w:val="center"/>
        <w:rPr>
          <w:rFonts w:ascii="Times New Roman" w:eastAsia="Times New Roman" w:hAnsi="Times New Roman"/>
        </w:rPr>
      </w:pPr>
      <w:r w:rsidRPr="00E56010">
        <w:rPr>
          <w:noProof/>
        </w:rPr>
        <w:drawing>
          <wp:inline distT="0" distB="0" distL="0" distR="0">
            <wp:extent cx="3056255" cy="1917065"/>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0" cstate="print"/>
                    <a:srcRect/>
                    <a:stretch>
                      <a:fillRect/>
                    </a:stretch>
                  </pic:blipFill>
                  <pic:spPr bwMode="auto">
                    <a:xfrm>
                      <a:off x="0" y="0"/>
                      <a:ext cx="3056255" cy="1917065"/>
                    </a:xfrm>
                    <a:prstGeom prst="rect">
                      <a:avLst/>
                    </a:prstGeom>
                    <a:noFill/>
                    <a:ln w="9525">
                      <a:noFill/>
                      <a:miter lim="800000"/>
                      <a:headEnd/>
                      <a:tailEnd/>
                    </a:ln>
                  </pic:spPr>
                </pic:pic>
              </a:graphicData>
            </a:graphic>
          </wp:inline>
        </w:drawing>
      </w:r>
    </w:p>
    <w:p w:rsidR="00507B15" w:rsidRDefault="00507B15" w:rsidP="00507B15">
      <w:pPr>
        <w:spacing w:before="100" w:beforeAutospacing="1" w:after="100" w:afterAutospacing="1"/>
        <w:ind w:left="0" w:firstLine="0"/>
        <w:rPr>
          <w:rFonts w:ascii="Times New Roman" w:eastAsia="Times New Roman" w:hAnsi="Times New Roman"/>
        </w:rPr>
      </w:pPr>
      <w:r>
        <w:rPr>
          <w:rFonts w:ascii="Times New Roman" w:eastAsia="Times New Roman" w:hAnsi="Times New Roman"/>
        </w:rPr>
        <w:t>All procedures and solutions are explained in the following Excel document</w:t>
      </w:r>
    </w:p>
    <w:p w:rsidR="00501AF5" w:rsidRDefault="00F51D1A" w:rsidP="00DD7F0F">
      <w:pPr>
        <w:spacing w:before="100" w:beforeAutospacing="1" w:after="100" w:afterAutospacing="1"/>
        <w:ind w:left="0" w:firstLine="0"/>
        <w:jc w:val="center"/>
        <w:rPr>
          <w:rFonts w:ascii="Times New Roman" w:eastAsia="Times New Roman" w:hAnsi="Times New Roman"/>
        </w:rPr>
      </w:pPr>
      <w:r w:rsidRPr="00CA3559">
        <w:rPr>
          <w:rFonts w:ascii="Times New Roman" w:eastAsia="Times New Roman" w:hAnsi="Times New Roman"/>
        </w:rPr>
        <w:object w:dxaOrig="1551"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21" o:title=""/>
          </v:shape>
          <o:OLEObject Type="Embed" ProgID="Excel.Sheet.8" ShapeID="_x0000_i1025" DrawAspect="Icon" ObjectID="_1615460519" r:id="rId22"/>
        </w:object>
      </w:r>
    </w:p>
    <w:p w:rsidR="00DD7F0F" w:rsidRPr="00B96771" w:rsidRDefault="00501AF5" w:rsidP="00B96771">
      <w:pPr>
        <w:pStyle w:val="NormalWeb"/>
        <w:jc w:val="both"/>
        <w:rPr>
          <w:rFonts w:ascii="Times New Roman" w:hAnsi="Times New Roman" w:cs="Times New Roman"/>
        </w:rPr>
      </w:pPr>
      <w:r w:rsidRPr="00501AF5">
        <w:rPr>
          <w:rFonts w:ascii="Times New Roman" w:eastAsia="Times New Roman" w:hAnsi="Times New Roman"/>
          <w:b/>
        </w:rPr>
        <w:t>Question:</w:t>
      </w:r>
      <w:r>
        <w:rPr>
          <w:rFonts w:ascii="Times New Roman" w:eastAsia="Times New Roman" w:hAnsi="Times New Roman"/>
          <w:b/>
        </w:rPr>
        <w:t xml:space="preserve"> </w:t>
      </w:r>
      <w:r w:rsidR="00F51D1A">
        <w:rPr>
          <w:rFonts w:ascii="Times New Roman" w:eastAsia="Times New Roman" w:hAnsi="Times New Roman"/>
        </w:rPr>
        <w:t>W</w:t>
      </w:r>
      <w:r>
        <w:rPr>
          <w:rFonts w:ascii="Times New Roman" w:eastAsia="Times New Roman" w:hAnsi="Times New Roman"/>
        </w:rPr>
        <w:t xml:space="preserve">e have discussed the way to calculate the consistency at each step. Now </w:t>
      </w:r>
      <w:r w:rsidR="00703112">
        <w:rPr>
          <w:rFonts w:ascii="Times New Roman" w:hAnsi="Times New Roman" w:cs="Times New Roman"/>
        </w:rPr>
        <w:t>we can</w:t>
      </w:r>
      <w:r w:rsidR="00703112" w:rsidRPr="007C6B2E">
        <w:rPr>
          <w:rFonts w:ascii="Times New Roman" w:hAnsi="Times New Roman" w:cs="Times New Roman"/>
        </w:rPr>
        <w:t xml:space="preserve"> check the overall consistency of hierarchy by summing for all levels, with weighted consistency index (CI) in the nominator and weighted random consistency index (RI) in the denominator. Overall consistency of the hierarchy in our example above is given by </w:t>
      </w:r>
    </w:p>
    <w:p w:rsidR="00F51D1A" w:rsidRPr="00F51D1A" w:rsidRDefault="006A69C9" w:rsidP="00501AF5">
      <w:pPr>
        <w:spacing w:before="100" w:beforeAutospacing="1" w:after="100" w:afterAutospacing="1"/>
        <w:ind w:left="0" w:firstLine="0"/>
        <w:rPr>
          <w:rFonts w:ascii="Times New Roman" w:eastAsia="Times New Roman" w:hAnsi="Times New Roman"/>
        </w:rPr>
      </w:pPr>
      <m:oMathPara>
        <m:oMath>
          <m:acc>
            <m:accPr>
              <m:chr m:val="̅"/>
              <m:ctrlPr>
                <w:rPr>
                  <w:rFonts w:ascii="Cambria Math" w:eastAsia="Times New Roman" w:hAnsi="Cambria Math"/>
                  <w:i/>
                </w:rPr>
              </m:ctrlPr>
            </m:accPr>
            <m:e>
              <m:r>
                <w:rPr>
                  <w:rFonts w:ascii="Cambria Math" w:eastAsia="Times New Roman" w:hAnsi="Cambria Math"/>
                </w:rPr>
                <m:t>CR</m:t>
              </m:r>
            </m:e>
          </m:acc>
          <m:r>
            <w:rPr>
              <w:rFonts w:ascii="Cambria Math" w:eastAsia="Times New Roman" w:hAnsi="Cambria Math"/>
            </w:rPr>
            <m:t>=</m:t>
          </m:r>
          <m:f>
            <m:fPr>
              <m:ctrlPr>
                <w:rPr>
                  <w:rFonts w:ascii="Cambria Math" w:eastAsia="Times New Roman" w:hAnsi="Cambria Math"/>
                  <w:i/>
                </w:rPr>
              </m:ctrlPr>
            </m:fPr>
            <m:num>
              <m:nary>
                <m:naryPr>
                  <m:chr m:val="∑"/>
                  <m:limLoc m:val="undOvr"/>
                  <m:supHide m:val="1"/>
                  <m:ctrlPr>
                    <w:rPr>
                      <w:rFonts w:ascii="Cambria Math" w:eastAsia="Times New Roman" w:hAnsi="Cambria Math"/>
                      <w:i/>
                    </w:rPr>
                  </m:ctrlPr>
                </m:naryPr>
                <m:sub>
                  <m:r>
                    <w:rPr>
                      <w:rFonts w:ascii="Cambria Math" w:eastAsia="Times New Roman" w:hAnsi="Cambria Math"/>
                    </w:rPr>
                    <m:t>i</m:t>
                  </m:r>
                </m:sub>
                <m:sup/>
                <m:e>
                  <m:sSub>
                    <m:sSubPr>
                      <m:ctrlPr>
                        <w:rPr>
                          <w:rFonts w:ascii="Cambria Math" w:eastAsia="Times New Roman" w:hAnsi="Cambria Math"/>
                          <w:i/>
                        </w:rPr>
                      </m:ctrlPr>
                    </m:sSubPr>
                    <m:e>
                      <m:r>
                        <w:rPr>
                          <w:rFonts w:ascii="Cambria Math" w:eastAsia="Times New Roman" w:hAnsi="Cambria Math"/>
                        </w:rPr>
                        <m:t>w</m:t>
                      </m:r>
                    </m:e>
                    <m:sub>
                      <m:r>
                        <w:rPr>
                          <w:rFonts w:ascii="Cambria Math" w:eastAsia="Times New Roman" w:hAnsi="Cambria Math"/>
                        </w:rPr>
                        <m:t>i</m:t>
                      </m:r>
                    </m:sub>
                  </m:sSub>
                  <m:sSub>
                    <m:sSubPr>
                      <m:ctrlPr>
                        <w:rPr>
                          <w:rFonts w:ascii="Cambria Math" w:eastAsia="Times New Roman" w:hAnsi="Cambria Math"/>
                          <w:i/>
                        </w:rPr>
                      </m:ctrlPr>
                    </m:sSubPr>
                    <m:e>
                      <m:r>
                        <w:rPr>
                          <w:rFonts w:ascii="Cambria Math" w:eastAsia="Times New Roman" w:hAnsi="Cambria Math"/>
                        </w:rPr>
                        <m:t>CI</m:t>
                      </m:r>
                    </m:e>
                    <m:sub>
                      <m:r>
                        <w:rPr>
                          <w:rFonts w:ascii="Cambria Math" w:eastAsia="Times New Roman" w:hAnsi="Cambria Math"/>
                        </w:rPr>
                        <m:t>i</m:t>
                      </m:r>
                    </m:sub>
                  </m:sSub>
                </m:e>
              </m:nary>
            </m:num>
            <m:den>
              <m:nary>
                <m:naryPr>
                  <m:chr m:val="∑"/>
                  <m:limLoc m:val="undOvr"/>
                  <m:supHide m:val="1"/>
                  <m:ctrlPr>
                    <w:rPr>
                      <w:rFonts w:ascii="Cambria Math" w:eastAsia="Times New Roman" w:hAnsi="Cambria Math"/>
                      <w:i/>
                    </w:rPr>
                  </m:ctrlPr>
                </m:naryPr>
                <m:sub>
                  <m:r>
                    <w:rPr>
                      <w:rFonts w:ascii="Cambria Math" w:eastAsia="Times New Roman" w:hAnsi="Cambria Math"/>
                    </w:rPr>
                    <m:t>i</m:t>
                  </m:r>
                </m:sub>
                <m:sup/>
                <m:e>
                  <m:sSub>
                    <m:sSubPr>
                      <m:ctrlPr>
                        <w:rPr>
                          <w:rFonts w:ascii="Cambria Math" w:eastAsia="Times New Roman" w:hAnsi="Cambria Math"/>
                          <w:i/>
                        </w:rPr>
                      </m:ctrlPr>
                    </m:sSubPr>
                    <m:e>
                      <m:r>
                        <w:rPr>
                          <w:rFonts w:ascii="Cambria Math" w:eastAsia="Times New Roman" w:hAnsi="Cambria Math"/>
                        </w:rPr>
                        <m:t>w</m:t>
                      </m:r>
                    </m:e>
                    <m:sub>
                      <m:r>
                        <w:rPr>
                          <w:rFonts w:ascii="Cambria Math" w:eastAsia="Times New Roman" w:hAnsi="Cambria Math"/>
                        </w:rPr>
                        <m:t>i</m:t>
                      </m:r>
                    </m:sub>
                  </m:sSub>
                  <m:sSub>
                    <m:sSubPr>
                      <m:ctrlPr>
                        <w:rPr>
                          <w:rFonts w:ascii="Cambria Math" w:eastAsia="Times New Roman" w:hAnsi="Cambria Math"/>
                          <w:i/>
                        </w:rPr>
                      </m:ctrlPr>
                    </m:sSubPr>
                    <m:e>
                      <m:r>
                        <w:rPr>
                          <w:rFonts w:ascii="Cambria Math" w:eastAsia="Times New Roman" w:hAnsi="Cambria Math"/>
                        </w:rPr>
                        <m:t>RI</m:t>
                      </m:r>
                    </m:e>
                    <m:sub>
                      <m:r>
                        <w:rPr>
                          <w:rFonts w:ascii="Cambria Math" w:eastAsia="Times New Roman" w:hAnsi="Cambria Math"/>
                        </w:rPr>
                        <m:t>i</m:t>
                      </m:r>
                    </m:sub>
                  </m:sSub>
                </m:e>
              </m:nary>
            </m:den>
          </m:f>
        </m:oMath>
      </m:oMathPara>
    </w:p>
    <w:p w:rsidR="00DD7F0F" w:rsidRPr="00AE5FF9" w:rsidRDefault="00EA6C1F" w:rsidP="00501AF5">
      <w:pPr>
        <w:spacing w:before="100" w:beforeAutospacing="1" w:after="100" w:afterAutospacing="1"/>
        <w:ind w:left="0" w:firstLine="0"/>
        <w:rPr>
          <w:rFonts w:ascii="Times New Roman" w:eastAsia="Times New Roman" w:hAnsi="Times New Roman"/>
        </w:rPr>
      </w:pPr>
      <m:oMathPara>
        <m:oMath>
          <m:r>
            <w:rPr>
              <w:rFonts w:ascii="Cambria Math" w:eastAsia="Times New Roman" w:hAnsi="Cambria Math"/>
            </w:rPr>
            <w:lastRenderedPageBreak/>
            <m:t>=</m:t>
          </m:r>
          <m:f>
            <m:fPr>
              <m:ctrlPr>
                <w:rPr>
                  <w:rFonts w:ascii="Cambria Math" w:eastAsia="Times New Roman" w:hAnsi="Cambria Math"/>
                  <w:i/>
                </w:rPr>
              </m:ctrlPr>
            </m:fPr>
            <m:num>
              <m:d>
                <m:dPr>
                  <m:ctrlPr>
                    <w:rPr>
                      <w:rFonts w:ascii="Cambria Math" w:eastAsia="Times New Roman" w:hAnsi="Cambria Math"/>
                      <w:i/>
                    </w:rPr>
                  </m:ctrlPr>
                </m:dPr>
                <m:e>
                  <m:r>
                    <w:rPr>
                      <w:rFonts w:ascii="Cambria Math" w:eastAsia="Times New Roman" w:hAnsi="Cambria Math"/>
                    </w:rPr>
                    <m:t>1</m:t>
                  </m:r>
                </m:e>
              </m:d>
              <m:d>
                <m:dPr>
                  <m:ctrlPr>
                    <w:rPr>
                      <w:rFonts w:ascii="Cambria Math" w:eastAsia="Times New Roman" w:hAnsi="Cambria Math"/>
                      <w:i/>
                    </w:rPr>
                  </m:ctrlPr>
                </m:dPr>
                <m:e>
                  <m:r>
                    <w:rPr>
                      <w:rFonts w:ascii="Cambria Math" w:eastAsia="Times New Roman" w:hAnsi="Cambria Math"/>
                    </w:rPr>
                    <m:t>0.0159</m:t>
                  </m:r>
                </m:e>
              </m:d>
              <m:r>
                <w:rPr>
                  <w:rFonts w:ascii="Cambria Math" w:eastAsia="Times New Roman" w:hAnsi="Cambria Math"/>
                </w:rPr>
                <m:t>+</m:t>
              </m:r>
              <m:d>
                <m:dPr>
                  <m:ctrlPr>
                    <w:rPr>
                      <w:rFonts w:ascii="Cambria Math" w:eastAsia="Times New Roman" w:hAnsi="Cambria Math"/>
                      <w:i/>
                    </w:rPr>
                  </m:ctrlPr>
                </m:dPr>
                <m:e>
                  <m:r>
                    <w:rPr>
                      <w:rFonts w:ascii="Cambria Math" w:eastAsia="Times New Roman" w:hAnsi="Cambria Math"/>
                    </w:rPr>
                    <m:t>0.5115</m:t>
                  </m:r>
                </m:e>
              </m:d>
              <m:d>
                <m:dPr>
                  <m:ctrlPr>
                    <w:rPr>
                      <w:rFonts w:ascii="Cambria Math" w:eastAsia="Times New Roman" w:hAnsi="Cambria Math"/>
                      <w:i/>
                    </w:rPr>
                  </m:ctrlPr>
                </m:dPr>
                <m:e>
                  <m:r>
                    <w:rPr>
                      <w:rFonts w:ascii="Cambria Math" w:eastAsia="Times New Roman" w:hAnsi="Cambria Math"/>
                    </w:rPr>
                    <m:t>0</m:t>
                  </m:r>
                </m:e>
              </m:d>
              <m:r>
                <w:rPr>
                  <w:rFonts w:ascii="Cambria Math" w:eastAsia="Times New Roman" w:hAnsi="Cambria Math"/>
                </w:rPr>
                <m:t>+</m:t>
              </m:r>
              <m:d>
                <m:dPr>
                  <m:ctrlPr>
                    <w:rPr>
                      <w:rFonts w:ascii="Cambria Math" w:eastAsia="Times New Roman" w:hAnsi="Cambria Math"/>
                      <w:i/>
                    </w:rPr>
                  </m:ctrlPr>
                </m:dPr>
                <m:e>
                  <m:r>
                    <w:rPr>
                      <w:rFonts w:ascii="Cambria Math" w:eastAsia="Times New Roman" w:hAnsi="Cambria Math"/>
                    </w:rPr>
                    <m:t>0.0986</m:t>
                  </m:r>
                </m:e>
              </m:d>
              <m:d>
                <m:dPr>
                  <m:ctrlPr>
                    <w:rPr>
                      <w:rFonts w:ascii="Cambria Math" w:eastAsia="Times New Roman" w:hAnsi="Cambria Math"/>
                      <w:i/>
                    </w:rPr>
                  </m:ctrlPr>
                </m:dPr>
                <m:e>
                  <m:r>
                    <w:rPr>
                      <w:rFonts w:ascii="Cambria Math" w:eastAsia="Times New Roman" w:hAnsi="Cambria Math"/>
                    </w:rPr>
                    <m:t>0.0270</m:t>
                  </m:r>
                </m:e>
              </m:d>
              <m:r>
                <w:rPr>
                  <w:rFonts w:ascii="Cambria Math" w:eastAsia="Times New Roman" w:hAnsi="Cambria Math"/>
                </w:rPr>
                <m:t>+</m:t>
              </m:r>
              <m:d>
                <m:dPr>
                  <m:ctrlPr>
                    <w:rPr>
                      <w:rFonts w:ascii="Cambria Math" w:eastAsia="Times New Roman" w:hAnsi="Cambria Math"/>
                      <w:i/>
                    </w:rPr>
                  </m:ctrlPr>
                </m:dPr>
                <m:e>
                  <m:r>
                    <w:rPr>
                      <w:rFonts w:ascii="Cambria Math" w:eastAsia="Times New Roman" w:hAnsi="Cambria Math"/>
                    </w:rPr>
                    <m:t>0.2433</m:t>
                  </m:r>
                </m:e>
              </m:d>
              <m:d>
                <m:dPr>
                  <m:ctrlPr>
                    <w:rPr>
                      <w:rFonts w:ascii="Cambria Math" w:eastAsia="Times New Roman" w:hAnsi="Cambria Math"/>
                      <w:i/>
                    </w:rPr>
                  </m:ctrlPr>
                </m:dPr>
                <m:e>
                  <m:r>
                    <w:rPr>
                      <w:rFonts w:ascii="Cambria Math" w:eastAsia="Times New Roman" w:hAnsi="Cambria Math"/>
                    </w:rPr>
                    <m:t>0.0035</m:t>
                  </m:r>
                </m:e>
              </m:d>
              <m:r>
                <w:rPr>
                  <w:rFonts w:ascii="Cambria Math" w:eastAsia="Times New Roman" w:hAnsi="Cambria Math"/>
                </w:rPr>
                <m:t>+</m:t>
              </m:r>
              <m:d>
                <m:dPr>
                  <m:ctrlPr>
                    <w:rPr>
                      <w:rFonts w:ascii="Cambria Math" w:eastAsia="Times New Roman" w:hAnsi="Cambria Math"/>
                      <w:i/>
                    </w:rPr>
                  </m:ctrlPr>
                </m:dPr>
                <m:e>
                  <m:r>
                    <w:rPr>
                      <w:rFonts w:ascii="Cambria Math" w:eastAsia="Times New Roman" w:hAnsi="Cambria Math"/>
                    </w:rPr>
                    <m:t>0.1466</m:t>
                  </m:r>
                </m:e>
              </m:d>
              <m:d>
                <m:dPr>
                  <m:ctrlPr>
                    <w:rPr>
                      <w:rFonts w:ascii="Cambria Math" w:eastAsia="Times New Roman" w:hAnsi="Cambria Math"/>
                      <w:i/>
                    </w:rPr>
                  </m:ctrlPr>
                </m:dPr>
                <m:e>
                  <m:r>
                    <w:rPr>
                      <w:rFonts w:ascii="Cambria Math" w:eastAsia="Times New Roman" w:hAnsi="Cambria Math"/>
                    </w:rPr>
                    <m:t>0.0010</m:t>
                  </m:r>
                </m:e>
              </m:d>
            </m:num>
            <m:den>
              <m:d>
                <m:dPr>
                  <m:ctrlPr>
                    <w:rPr>
                      <w:rFonts w:ascii="Cambria Math" w:eastAsia="Times New Roman" w:hAnsi="Cambria Math"/>
                      <w:i/>
                    </w:rPr>
                  </m:ctrlPr>
                </m:dPr>
                <m:e>
                  <m:r>
                    <w:rPr>
                      <w:rFonts w:ascii="Cambria Math" w:eastAsia="Times New Roman" w:hAnsi="Cambria Math"/>
                    </w:rPr>
                    <m:t>1</m:t>
                  </m:r>
                </m:e>
              </m:d>
              <m:d>
                <m:dPr>
                  <m:ctrlPr>
                    <w:rPr>
                      <w:rFonts w:ascii="Cambria Math" w:eastAsia="Times New Roman" w:hAnsi="Cambria Math"/>
                      <w:i/>
                    </w:rPr>
                  </m:ctrlPr>
                </m:dPr>
                <m:e>
                  <m:r>
                    <w:rPr>
                      <w:rFonts w:ascii="Cambria Math" w:eastAsia="Times New Roman" w:hAnsi="Cambria Math"/>
                    </w:rPr>
                    <m:t>0.90</m:t>
                  </m:r>
                </m:e>
              </m:d>
              <m:r>
                <w:rPr>
                  <w:rFonts w:ascii="Cambria Math" w:eastAsia="Times New Roman" w:hAnsi="Cambria Math"/>
                </w:rPr>
                <m:t>+</m:t>
              </m:r>
              <m:d>
                <m:dPr>
                  <m:ctrlPr>
                    <w:rPr>
                      <w:rFonts w:ascii="Cambria Math" w:eastAsia="Times New Roman" w:hAnsi="Cambria Math"/>
                      <w:i/>
                    </w:rPr>
                  </m:ctrlPr>
                </m:dPr>
                <m:e>
                  <m:r>
                    <w:rPr>
                      <w:rFonts w:ascii="Cambria Math" w:eastAsia="Times New Roman" w:hAnsi="Cambria Math"/>
                    </w:rPr>
                    <m:t>0.5115</m:t>
                  </m:r>
                </m:e>
              </m:d>
              <m:d>
                <m:dPr>
                  <m:ctrlPr>
                    <w:rPr>
                      <w:rFonts w:ascii="Cambria Math" w:eastAsia="Times New Roman" w:hAnsi="Cambria Math"/>
                      <w:i/>
                    </w:rPr>
                  </m:ctrlPr>
                </m:dPr>
                <m:e>
                  <m:r>
                    <w:rPr>
                      <w:rFonts w:ascii="Cambria Math" w:eastAsia="Times New Roman" w:hAnsi="Cambria Math"/>
                    </w:rPr>
                    <m:t>0.58</m:t>
                  </m:r>
                </m:e>
              </m:d>
              <m:r>
                <w:rPr>
                  <w:rFonts w:ascii="Cambria Math" w:eastAsia="Times New Roman" w:hAnsi="Cambria Math"/>
                </w:rPr>
                <m:t>+</m:t>
              </m:r>
              <m:d>
                <m:dPr>
                  <m:ctrlPr>
                    <w:rPr>
                      <w:rFonts w:ascii="Cambria Math" w:eastAsia="Times New Roman" w:hAnsi="Cambria Math"/>
                      <w:i/>
                    </w:rPr>
                  </m:ctrlPr>
                </m:dPr>
                <m:e>
                  <m:r>
                    <w:rPr>
                      <w:rFonts w:ascii="Cambria Math" w:eastAsia="Times New Roman" w:hAnsi="Cambria Math"/>
                    </w:rPr>
                    <m:t>0.0986</m:t>
                  </m:r>
                </m:e>
              </m:d>
              <m:d>
                <m:dPr>
                  <m:ctrlPr>
                    <w:rPr>
                      <w:rFonts w:ascii="Cambria Math" w:eastAsia="Times New Roman" w:hAnsi="Cambria Math"/>
                      <w:i/>
                    </w:rPr>
                  </m:ctrlPr>
                </m:dPr>
                <m:e>
                  <m:r>
                    <w:rPr>
                      <w:rFonts w:ascii="Cambria Math" w:eastAsia="Times New Roman" w:hAnsi="Cambria Math"/>
                    </w:rPr>
                    <m:t>0.58</m:t>
                  </m:r>
                </m:e>
              </m:d>
              <m:r>
                <w:rPr>
                  <w:rFonts w:ascii="Cambria Math" w:eastAsia="Times New Roman" w:hAnsi="Cambria Math"/>
                </w:rPr>
                <m:t>+</m:t>
              </m:r>
              <m:d>
                <m:dPr>
                  <m:ctrlPr>
                    <w:rPr>
                      <w:rFonts w:ascii="Cambria Math" w:eastAsia="Times New Roman" w:hAnsi="Cambria Math"/>
                      <w:i/>
                    </w:rPr>
                  </m:ctrlPr>
                </m:dPr>
                <m:e>
                  <m:r>
                    <w:rPr>
                      <w:rFonts w:ascii="Cambria Math" w:eastAsia="Times New Roman" w:hAnsi="Cambria Math"/>
                    </w:rPr>
                    <m:t>0.2433</m:t>
                  </m:r>
                </m:e>
              </m:d>
              <m:d>
                <m:dPr>
                  <m:ctrlPr>
                    <w:rPr>
                      <w:rFonts w:ascii="Cambria Math" w:eastAsia="Times New Roman" w:hAnsi="Cambria Math"/>
                      <w:i/>
                    </w:rPr>
                  </m:ctrlPr>
                </m:dPr>
                <m:e>
                  <m:r>
                    <w:rPr>
                      <w:rFonts w:ascii="Cambria Math" w:eastAsia="Times New Roman" w:hAnsi="Cambria Math"/>
                    </w:rPr>
                    <m:t>0.58</m:t>
                  </m:r>
                </m:e>
              </m:d>
              <m:r>
                <w:rPr>
                  <w:rFonts w:ascii="Cambria Math" w:eastAsia="Times New Roman" w:hAnsi="Cambria Math"/>
                </w:rPr>
                <m:t>+</m:t>
              </m:r>
              <m:d>
                <m:dPr>
                  <m:ctrlPr>
                    <w:rPr>
                      <w:rFonts w:ascii="Cambria Math" w:eastAsia="Times New Roman" w:hAnsi="Cambria Math"/>
                      <w:i/>
                    </w:rPr>
                  </m:ctrlPr>
                </m:dPr>
                <m:e>
                  <m:r>
                    <w:rPr>
                      <w:rFonts w:ascii="Cambria Math" w:eastAsia="Times New Roman" w:hAnsi="Cambria Math"/>
                    </w:rPr>
                    <m:t>0.1466</m:t>
                  </m:r>
                </m:e>
              </m:d>
              <m:d>
                <m:dPr>
                  <m:ctrlPr>
                    <w:rPr>
                      <w:rFonts w:ascii="Cambria Math" w:eastAsia="Times New Roman" w:hAnsi="Cambria Math"/>
                      <w:i/>
                    </w:rPr>
                  </m:ctrlPr>
                </m:dPr>
                <m:e>
                  <m:r>
                    <w:rPr>
                      <w:rFonts w:ascii="Cambria Math" w:eastAsia="Times New Roman" w:hAnsi="Cambria Math"/>
                    </w:rPr>
                    <m:t>0.58</m:t>
                  </m:r>
                </m:e>
              </m:d>
            </m:den>
          </m:f>
        </m:oMath>
      </m:oMathPara>
    </w:p>
    <w:p w:rsidR="00501AF5" w:rsidRDefault="00AE5FF9" w:rsidP="00501AF5">
      <w:pPr>
        <w:spacing w:before="100" w:beforeAutospacing="1" w:after="100" w:afterAutospacing="1"/>
        <w:ind w:left="0" w:firstLine="0"/>
        <w:rPr>
          <w:rFonts w:ascii="Times New Roman" w:eastAsia="Times New Roman" w:hAnsi="Times New Roman"/>
        </w:rPr>
      </w:pPr>
      <w:r>
        <w:rPr>
          <w:rFonts w:ascii="Times New Roman" w:eastAsia="Times New Roman" w:hAnsi="Times New Roman"/>
        </w:rPr>
        <w:t>= 1.32%</w:t>
      </w:r>
    </w:p>
    <w:p w:rsidR="00977D32" w:rsidRDefault="00977D32" w:rsidP="00501AF5">
      <w:pPr>
        <w:spacing w:before="100" w:beforeAutospacing="1" w:after="100" w:afterAutospacing="1"/>
        <w:ind w:left="0" w:firstLine="0"/>
        <w:rPr>
          <w:rFonts w:ascii="Times New Roman" w:eastAsia="Times New Roman" w:hAnsi="Times New Roman"/>
        </w:rPr>
      </w:pPr>
    </w:p>
    <w:p w:rsidR="00977D32" w:rsidRPr="00977D32" w:rsidRDefault="00977D32" w:rsidP="00501AF5">
      <w:pPr>
        <w:spacing w:before="100" w:beforeAutospacing="1" w:after="100" w:afterAutospacing="1"/>
        <w:ind w:left="0" w:firstLine="0"/>
        <w:rPr>
          <w:rFonts w:ascii="Times New Roman" w:eastAsia="Times New Roman" w:hAnsi="Times New Roman"/>
          <w:b/>
        </w:rPr>
      </w:pPr>
      <w:r w:rsidRPr="00977D32">
        <w:rPr>
          <w:rFonts w:ascii="Times New Roman" w:eastAsia="Times New Roman" w:hAnsi="Times New Roman"/>
          <w:b/>
        </w:rPr>
        <w:t>How to manage 2x2</w:t>
      </w:r>
      <w:r w:rsidR="0093624A">
        <w:rPr>
          <w:rFonts w:ascii="Times New Roman" w:eastAsia="Times New Roman" w:hAnsi="Times New Roman"/>
          <w:b/>
        </w:rPr>
        <w:t>?</w:t>
      </w:r>
    </w:p>
    <w:p w:rsidR="00977D32" w:rsidRPr="00977D32" w:rsidRDefault="00977D32" w:rsidP="00977D32">
      <w:pPr>
        <w:spacing w:before="100" w:beforeAutospacing="1" w:after="100" w:afterAutospacing="1"/>
        <w:ind w:left="0" w:firstLine="0"/>
        <w:rPr>
          <w:rFonts w:ascii="Times New Roman" w:eastAsia="Times New Roman" w:hAnsi="Times New Roman"/>
        </w:rPr>
      </w:pPr>
      <w:r w:rsidRPr="00977D32">
        <w:rPr>
          <w:rFonts w:ascii="Times New Roman" w:eastAsia="Times New Roman" w:hAnsi="Times New Roman"/>
        </w:rPr>
        <w:t xml:space="preserve">According to </w:t>
      </w:r>
      <w:r w:rsidRPr="00977D32">
        <w:rPr>
          <w:rFonts w:ascii="Times New Roman" w:eastAsia="Times New Roman" w:hAnsi="Times New Roman"/>
          <w:bCs/>
          <w:color w:val="000000" w:themeColor="text1"/>
        </w:rPr>
        <w:t>Random Consistency Index Table, RI = 0 for n = 2</w:t>
      </w:r>
      <w:r>
        <w:rPr>
          <w:rFonts w:ascii="Times New Roman" w:eastAsia="Times New Roman" w:hAnsi="Times New Roman"/>
          <w:bCs/>
          <w:color w:val="000000" w:themeColor="text1"/>
        </w:rPr>
        <w:t>.</w:t>
      </w:r>
    </w:p>
    <w:tbl>
      <w:tblPr>
        <w:tblStyle w:val="TableGrid"/>
        <w:tblW w:w="0" w:type="auto"/>
        <w:tblLook w:val="04A0" w:firstRow="1" w:lastRow="0" w:firstColumn="1" w:lastColumn="0" w:noHBand="0" w:noVBand="1"/>
      </w:tblPr>
      <w:tblGrid>
        <w:gridCol w:w="927"/>
        <w:gridCol w:w="920"/>
        <w:gridCol w:w="938"/>
        <w:gridCol w:w="937"/>
        <w:gridCol w:w="938"/>
        <w:gridCol w:w="938"/>
        <w:gridCol w:w="938"/>
        <w:gridCol w:w="938"/>
        <w:gridCol w:w="938"/>
        <w:gridCol w:w="938"/>
      </w:tblGrid>
      <w:tr w:rsidR="00977D32" w:rsidTr="00A727D0">
        <w:tc>
          <w:tcPr>
            <w:tcW w:w="957" w:type="dxa"/>
          </w:tcPr>
          <w:p w:rsidR="00977D32" w:rsidRDefault="00977D32" w:rsidP="00A727D0">
            <w:pPr>
              <w:spacing w:before="100" w:beforeAutospacing="1" w:after="100" w:afterAutospacing="1"/>
              <w:ind w:left="0" w:firstLine="0"/>
              <w:rPr>
                <w:rFonts w:ascii="Times New Roman" w:eastAsia="Times New Roman" w:hAnsi="Times New Roman"/>
                <w:bCs/>
                <w:color w:val="000000" w:themeColor="text1"/>
              </w:rPr>
            </w:pPr>
            <w:r>
              <w:rPr>
                <w:rFonts w:ascii="Times New Roman" w:eastAsia="Times New Roman" w:hAnsi="Times New Roman"/>
                <w:bCs/>
                <w:color w:val="000000" w:themeColor="text1"/>
              </w:rPr>
              <w:t>n</w:t>
            </w:r>
          </w:p>
        </w:tc>
        <w:tc>
          <w:tcPr>
            <w:tcW w:w="957"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2</w:t>
            </w:r>
          </w:p>
        </w:tc>
        <w:tc>
          <w:tcPr>
            <w:tcW w:w="957"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3</w:t>
            </w:r>
          </w:p>
        </w:tc>
        <w:tc>
          <w:tcPr>
            <w:tcW w:w="957"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4</w:t>
            </w:r>
          </w:p>
        </w:tc>
        <w:tc>
          <w:tcPr>
            <w:tcW w:w="958"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5</w:t>
            </w:r>
          </w:p>
        </w:tc>
        <w:tc>
          <w:tcPr>
            <w:tcW w:w="958"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6</w:t>
            </w:r>
          </w:p>
        </w:tc>
        <w:tc>
          <w:tcPr>
            <w:tcW w:w="958"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7</w:t>
            </w:r>
          </w:p>
        </w:tc>
        <w:tc>
          <w:tcPr>
            <w:tcW w:w="958"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8</w:t>
            </w:r>
          </w:p>
        </w:tc>
        <w:tc>
          <w:tcPr>
            <w:tcW w:w="958"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9</w:t>
            </w:r>
          </w:p>
        </w:tc>
        <w:tc>
          <w:tcPr>
            <w:tcW w:w="958"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10</w:t>
            </w:r>
          </w:p>
        </w:tc>
      </w:tr>
      <w:tr w:rsidR="00977D32" w:rsidTr="00A727D0">
        <w:tc>
          <w:tcPr>
            <w:tcW w:w="957" w:type="dxa"/>
          </w:tcPr>
          <w:p w:rsidR="00977D32" w:rsidRDefault="00977D32" w:rsidP="00A727D0">
            <w:pPr>
              <w:spacing w:before="100" w:beforeAutospacing="1" w:after="100" w:afterAutospacing="1"/>
              <w:ind w:left="0" w:firstLine="0"/>
              <w:rPr>
                <w:rFonts w:ascii="Times New Roman" w:eastAsia="Times New Roman" w:hAnsi="Times New Roman"/>
                <w:bCs/>
                <w:color w:val="000000" w:themeColor="text1"/>
              </w:rPr>
            </w:pPr>
            <w:r>
              <w:rPr>
                <w:rFonts w:ascii="Times New Roman" w:eastAsia="Times New Roman" w:hAnsi="Times New Roman"/>
                <w:bCs/>
                <w:color w:val="000000" w:themeColor="text1"/>
              </w:rPr>
              <w:t>RI</w:t>
            </w:r>
          </w:p>
        </w:tc>
        <w:tc>
          <w:tcPr>
            <w:tcW w:w="957"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0</w:t>
            </w:r>
          </w:p>
        </w:tc>
        <w:tc>
          <w:tcPr>
            <w:tcW w:w="957"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0.58</w:t>
            </w:r>
          </w:p>
        </w:tc>
        <w:tc>
          <w:tcPr>
            <w:tcW w:w="957"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0.90</w:t>
            </w:r>
          </w:p>
        </w:tc>
        <w:tc>
          <w:tcPr>
            <w:tcW w:w="958"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1.12</w:t>
            </w:r>
          </w:p>
        </w:tc>
        <w:tc>
          <w:tcPr>
            <w:tcW w:w="958"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1.24</w:t>
            </w:r>
          </w:p>
        </w:tc>
        <w:tc>
          <w:tcPr>
            <w:tcW w:w="958"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1.32</w:t>
            </w:r>
          </w:p>
        </w:tc>
        <w:tc>
          <w:tcPr>
            <w:tcW w:w="958"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1.41</w:t>
            </w:r>
          </w:p>
        </w:tc>
        <w:tc>
          <w:tcPr>
            <w:tcW w:w="958"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1.45</w:t>
            </w:r>
          </w:p>
        </w:tc>
        <w:tc>
          <w:tcPr>
            <w:tcW w:w="958" w:type="dxa"/>
          </w:tcPr>
          <w:p w:rsidR="00977D32" w:rsidRDefault="00977D32" w:rsidP="00A727D0">
            <w:pPr>
              <w:spacing w:before="100" w:beforeAutospacing="1" w:after="100" w:afterAutospacing="1"/>
              <w:ind w:left="0" w:firstLine="0"/>
              <w:jc w:val="center"/>
              <w:rPr>
                <w:rFonts w:ascii="Times New Roman" w:eastAsia="Times New Roman" w:hAnsi="Times New Roman"/>
                <w:bCs/>
                <w:color w:val="000000" w:themeColor="text1"/>
              </w:rPr>
            </w:pPr>
            <w:r>
              <w:rPr>
                <w:rFonts w:ascii="Times New Roman" w:eastAsia="Times New Roman" w:hAnsi="Times New Roman"/>
                <w:bCs/>
                <w:color w:val="000000" w:themeColor="text1"/>
              </w:rPr>
              <w:t>1.51</w:t>
            </w:r>
          </w:p>
        </w:tc>
      </w:tr>
    </w:tbl>
    <w:p w:rsidR="00977D32" w:rsidRDefault="00977D32" w:rsidP="00501AF5">
      <w:pPr>
        <w:spacing w:before="100" w:beforeAutospacing="1" w:after="100" w:afterAutospacing="1"/>
        <w:ind w:left="0" w:firstLine="0"/>
        <w:rPr>
          <w:rFonts w:ascii="Times New Roman" w:eastAsia="Times New Roman" w:hAnsi="Times New Roman"/>
        </w:rPr>
      </w:pPr>
      <w:r>
        <w:rPr>
          <w:rFonts w:ascii="Times New Roman" w:eastAsia="Times New Roman" w:hAnsi="Times New Roman"/>
        </w:rPr>
        <w:t>Then what is CI for n = 2?</w:t>
      </w:r>
    </w:p>
    <w:p w:rsidR="00977D32" w:rsidRDefault="00977D32" w:rsidP="00501AF5">
      <w:pPr>
        <w:spacing w:before="100" w:beforeAutospacing="1" w:after="100" w:afterAutospacing="1"/>
        <w:ind w:left="0" w:firstLine="0"/>
        <w:rPr>
          <w:rFonts w:ascii="Times New Roman" w:eastAsia="Times New Roman" w:hAnsi="Times New Roman"/>
        </w:rPr>
      </w:pPr>
      <w:proofErr w:type="gramStart"/>
      <w:r>
        <w:rPr>
          <w:rFonts w:ascii="Times New Roman" w:eastAsia="Times New Roman" w:hAnsi="Times New Roman"/>
        </w:rPr>
        <w:t>By definition CI</w:t>
      </w:r>
      <w:proofErr w:type="gramEnd"/>
      <w:r>
        <w:rPr>
          <w:rFonts w:ascii="Times New Roman" w:eastAsia="Times New Roman" w:hAnsi="Times New Roman"/>
        </w:rPr>
        <w:t xml:space="preserve"> for n = 2 always since there is only one pairwise comparison. For example, </w:t>
      </w:r>
      <w:r w:rsidR="00A83601">
        <w:rPr>
          <w:rFonts w:ascii="Times New Roman" w:eastAsia="Times New Roman" w:hAnsi="Times New Roman"/>
        </w:rPr>
        <w:t>consider the following example.</w:t>
      </w:r>
    </w:p>
    <w:tbl>
      <w:tblPr>
        <w:tblW w:w="2980" w:type="dxa"/>
        <w:tblInd w:w="93" w:type="dxa"/>
        <w:tblLook w:val="04A0" w:firstRow="1" w:lastRow="0" w:firstColumn="1" w:lastColumn="0" w:noHBand="0" w:noVBand="1"/>
      </w:tblPr>
      <w:tblGrid>
        <w:gridCol w:w="1060"/>
        <w:gridCol w:w="1051"/>
        <w:gridCol w:w="960"/>
      </w:tblGrid>
      <w:tr w:rsidR="00977D32" w:rsidRPr="00977D32" w:rsidTr="00977D32">
        <w:trPr>
          <w:trHeight w:val="255"/>
        </w:trPr>
        <w:tc>
          <w:tcPr>
            <w:tcW w:w="1060" w:type="dxa"/>
            <w:tcBorders>
              <w:top w:val="nil"/>
              <w:left w:val="nil"/>
              <w:bottom w:val="nil"/>
              <w:right w:val="nil"/>
            </w:tcBorders>
            <w:shd w:val="clear" w:color="auto" w:fill="auto"/>
            <w:noWrap/>
            <w:vAlign w:val="bottom"/>
            <w:hideMark/>
          </w:tcPr>
          <w:p w:rsidR="00977D32" w:rsidRPr="00977D32" w:rsidRDefault="00977D32" w:rsidP="00977D32">
            <w:pPr>
              <w:ind w:left="0" w:firstLine="0"/>
              <w:rPr>
                <w:rFonts w:eastAsia="Times New Roman" w:cs="Arial"/>
                <w:color w:val="000000"/>
                <w:sz w:val="20"/>
                <w:szCs w:val="20"/>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7D32" w:rsidRPr="00977D32" w:rsidRDefault="00977D32" w:rsidP="00977D32">
            <w:pPr>
              <w:ind w:left="0" w:firstLine="0"/>
              <w:jc w:val="center"/>
              <w:rPr>
                <w:rFonts w:eastAsia="Times New Roman" w:cs="Arial"/>
                <w:color w:val="000000"/>
                <w:sz w:val="20"/>
                <w:szCs w:val="20"/>
              </w:rPr>
            </w:pPr>
            <w:r w:rsidRPr="00977D32">
              <w:rPr>
                <w:rFonts w:eastAsia="Times New Roman" w:cs="Arial"/>
                <w:color w:val="000000"/>
                <w:sz w:val="20"/>
                <w:szCs w:val="20"/>
              </w:rPr>
              <w:t>1</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77D32" w:rsidRPr="00977D32" w:rsidRDefault="00977D32" w:rsidP="00977D32">
            <w:pPr>
              <w:ind w:left="0" w:firstLine="0"/>
              <w:jc w:val="center"/>
              <w:rPr>
                <w:rFonts w:eastAsia="Times New Roman" w:cs="Arial"/>
                <w:color w:val="000000"/>
                <w:sz w:val="20"/>
                <w:szCs w:val="20"/>
              </w:rPr>
            </w:pPr>
            <w:r w:rsidRPr="00977D32">
              <w:rPr>
                <w:rFonts w:eastAsia="Times New Roman" w:cs="Arial"/>
                <w:color w:val="000000"/>
                <w:sz w:val="20"/>
                <w:szCs w:val="20"/>
              </w:rPr>
              <w:t>3</w:t>
            </w:r>
          </w:p>
        </w:tc>
      </w:tr>
      <w:tr w:rsidR="00977D32" w:rsidRPr="00977D32" w:rsidTr="00977D32">
        <w:trPr>
          <w:trHeight w:val="255"/>
        </w:trPr>
        <w:tc>
          <w:tcPr>
            <w:tcW w:w="1060" w:type="dxa"/>
            <w:tcBorders>
              <w:top w:val="nil"/>
              <w:left w:val="nil"/>
              <w:bottom w:val="nil"/>
              <w:right w:val="nil"/>
            </w:tcBorders>
            <w:shd w:val="clear" w:color="auto" w:fill="auto"/>
            <w:noWrap/>
            <w:vAlign w:val="bottom"/>
            <w:hideMark/>
          </w:tcPr>
          <w:p w:rsidR="00977D32" w:rsidRPr="00977D32" w:rsidRDefault="00977D32" w:rsidP="00977D32">
            <w:pPr>
              <w:ind w:left="0" w:firstLine="0"/>
              <w:rPr>
                <w:rFonts w:eastAsia="Times New Roman" w:cs="Arial"/>
                <w:color w:val="000000"/>
                <w:sz w:val="20"/>
                <w:szCs w:val="20"/>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7D32" w:rsidRPr="00977D32" w:rsidRDefault="00CD2CB5" w:rsidP="00977D32">
            <w:pPr>
              <w:ind w:left="0" w:firstLine="0"/>
              <w:jc w:val="center"/>
              <w:rPr>
                <w:rFonts w:eastAsia="Times New Roman" w:cs="Arial"/>
                <w:color w:val="000000"/>
                <w:sz w:val="20"/>
                <w:szCs w:val="20"/>
              </w:rPr>
            </w:pPr>
            <w:r>
              <w:rPr>
                <w:rFonts w:eastAsia="Times New Roman" w:cs="Arial"/>
                <w:color w:val="000000"/>
                <w:sz w:val="20"/>
                <w:szCs w:val="20"/>
              </w:rPr>
              <w:t>1/3</w:t>
            </w:r>
          </w:p>
        </w:tc>
        <w:tc>
          <w:tcPr>
            <w:tcW w:w="960" w:type="dxa"/>
            <w:tcBorders>
              <w:top w:val="nil"/>
              <w:left w:val="nil"/>
              <w:bottom w:val="single" w:sz="4" w:space="0" w:color="auto"/>
              <w:right w:val="single" w:sz="4" w:space="0" w:color="auto"/>
            </w:tcBorders>
            <w:shd w:val="clear" w:color="auto" w:fill="auto"/>
            <w:noWrap/>
            <w:vAlign w:val="bottom"/>
            <w:hideMark/>
          </w:tcPr>
          <w:p w:rsidR="00977D32" w:rsidRPr="00977D32" w:rsidRDefault="00977D32" w:rsidP="00977D32">
            <w:pPr>
              <w:ind w:left="0" w:firstLine="0"/>
              <w:jc w:val="center"/>
              <w:rPr>
                <w:rFonts w:eastAsia="Times New Roman" w:cs="Arial"/>
                <w:color w:val="000000"/>
                <w:sz w:val="20"/>
                <w:szCs w:val="20"/>
              </w:rPr>
            </w:pPr>
            <w:r w:rsidRPr="00977D32">
              <w:rPr>
                <w:rFonts w:eastAsia="Times New Roman" w:cs="Arial"/>
                <w:color w:val="000000"/>
                <w:sz w:val="20"/>
                <w:szCs w:val="20"/>
              </w:rPr>
              <w:t>1</w:t>
            </w:r>
          </w:p>
        </w:tc>
      </w:tr>
      <w:tr w:rsidR="00977D32" w:rsidRPr="00977D32" w:rsidTr="00977D32">
        <w:trPr>
          <w:trHeight w:val="255"/>
        </w:trPr>
        <w:tc>
          <w:tcPr>
            <w:tcW w:w="1060" w:type="dxa"/>
            <w:tcBorders>
              <w:top w:val="nil"/>
              <w:left w:val="nil"/>
              <w:bottom w:val="nil"/>
              <w:right w:val="nil"/>
            </w:tcBorders>
            <w:shd w:val="clear" w:color="auto" w:fill="auto"/>
            <w:noWrap/>
            <w:vAlign w:val="bottom"/>
            <w:hideMark/>
          </w:tcPr>
          <w:p w:rsidR="00977D32" w:rsidRPr="00977D32" w:rsidRDefault="00977D32" w:rsidP="00977D32">
            <w:pPr>
              <w:ind w:left="0" w:firstLine="0"/>
              <w:jc w:val="right"/>
              <w:rPr>
                <w:rFonts w:eastAsia="Times New Roman" w:cs="Arial"/>
                <w:color w:val="000000"/>
                <w:sz w:val="20"/>
                <w:szCs w:val="20"/>
              </w:rPr>
            </w:pPr>
            <w:r w:rsidRPr="00977D32">
              <w:rPr>
                <w:rFonts w:eastAsia="Times New Roman" w:cs="Arial"/>
                <w:color w:val="000000"/>
                <w:sz w:val="20"/>
                <w:szCs w:val="20"/>
              </w:rPr>
              <w:t>sum</w:t>
            </w:r>
          </w:p>
        </w:tc>
        <w:tc>
          <w:tcPr>
            <w:tcW w:w="960" w:type="dxa"/>
            <w:tcBorders>
              <w:top w:val="nil"/>
              <w:left w:val="nil"/>
              <w:bottom w:val="nil"/>
              <w:right w:val="nil"/>
            </w:tcBorders>
            <w:shd w:val="clear" w:color="auto" w:fill="auto"/>
            <w:noWrap/>
            <w:vAlign w:val="bottom"/>
            <w:hideMark/>
          </w:tcPr>
          <w:p w:rsidR="00977D32" w:rsidRPr="00977D32" w:rsidRDefault="00977D32" w:rsidP="00977D32">
            <w:pPr>
              <w:ind w:left="0" w:firstLine="0"/>
              <w:jc w:val="center"/>
              <w:rPr>
                <w:rFonts w:eastAsia="Times New Roman" w:cs="Arial"/>
                <w:color w:val="000000"/>
                <w:sz w:val="20"/>
                <w:szCs w:val="20"/>
              </w:rPr>
            </w:pPr>
            <w:r w:rsidRPr="00977D32">
              <w:rPr>
                <w:rFonts w:eastAsia="Times New Roman" w:cs="Arial"/>
                <w:color w:val="000000"/>
                <w:sz w:val="20"/>
                <w:szCs w:val="20"/>
              </w:rPr>
              <w:t>1.333333</w:t>
            </w:r>
          </w:p>
        </w:tc>
        <w:tc>
          <w:tcPr>
            <w:tcW w:w="960" w:type="dxa"/>
            <w:tcBorders>
              <w:top w:val="nil"/>
              <w:left w:val="nil"/>
              <w:bottom w:val="nil"/>
              <w:right w:val="nil"/>
            </w:tcBorders>
            <w:shd w:val="clear" w:color="auto" w:fill="auto"/>
            <w:noWrap/>
            <w:vAlign w:val="bottom"/>
            <w:hideMark/>
          </w:tcPr>
          <w:p w:rsidR="00977D32" w:rsidRPr="00977D32" w:rsidRDefault="00977D32" w:rsidP="00977D32">
            <w:pPr>
              <w:ind w:left="0" w:firstLine="0"/>
              <w:jc w:val="center"/>
              <w:rPr>
                <w:rFonts w:eastAsia="Times New Roman" w:cs="Arial"/>
                <w:color w:val="000000"/>
                <w:sz w:val="20"/>
                <w:szCs w:val="20"/>
              </w:rPr>
            </w:pPr>
            <w:r w:rsidRPr="00977D32">
              <w:rPr>
                <w:rFonts w:eastAsia="Times New Roman" w:cs="Arial"/>
                <w:color w:val="000000"/>
                <w:sz w:val="20"/>
                <w:szCs w:val="20"/>
              </w:rPr>
              <w:t>4</w:t>
            </w:r>
          </w:p>
        </w:tc>
      </w:tr>
    </w:tbl>
    <w:p w:rsidR="00977D32" w:rsidRDefault="00977D32" w:rsidP="00501AF5">
      <w:pPr>
        <w:spacing w:before="100" w:beforeAutospacing="1" w:after="100" w:afterAutospacing="1"/>
        <w:ind w:left="0" w:firstLine="0"/>
        <w:rPr>
          <w:rFonts w:ascii="Times New Roman" w:eastAsia="Times New Roman" w:hAnsi="Times New Roman"/>
        </w:rPr>
      </w:pPr>
    </w:p>
    <w:tbl>
      <w:tblPr>
        <w:tblW w:w="3940" w:type="dxa"/>
        <w:tblInd w:w="93" w:type="dxa"/>
        <w:tblLook w:val="04A0" w:firstRow="1" w:lastRow="0" w:firstColumn="1" w:lastColumn="0" w:noHBand="0" w:noVBand="1"/>
      </w:tblPr>
      <w:tblGrid>
        <w:gridCol w:w="1195"/>
        <w:gridCol w:w="960"/>
        <w:gridCol w:w="960"/>
        <w:gridCol w:w="960"/>
      </w:tblGrid>
      <w:tr w:rsidR="00977D32" w:rsidRPr="00977D32" w:rsidTr="00977D32">
        <w:trPr>
          <w:trHeight w:val="255"/>
        </w:trPr>
        <w:tc>
          <w:tcPr>
            <w:tcW w:w="1060" w:type="dxa"/>
            <w:tcBorders>
              <w:top w:val="nil"/>
              <w:left w:val="nil"/>
              <w:bottom w:val="nil"/>
              <w:right w:val="nil"/>
            </w:tcBorders>
            <w:shd w:val="clear" w:color="auto" w:fill="auto"/>
            <w:noWrap/>
            <w:vAlign w:val="bottom"/>
            <w:hideMark/>
          </w:tcPr>
          <w:p w:rsidR="00977D32" w:rsidRPr="00977D32" w:rsidRDefault="00977D32" w:rsidP="00977D32">
            <w:pPr>
              <w:ind w:left="0" w:firstLine="0"/>
              <w:rPr>
                <w:rFonts w:eastAsia="Times New Roman" w:cs="Arial"/>
                <w:color w:val="000000"/>
                <w:sz w:val="20"/>
                <w:szCs w:val="20"/>
              </w:rPr>
            </w:pPr>
          </w:p>
        </w:tc>
        <w:tc>
          <w:tcPr>
            <w:tcW w:w="960" w:type="dxa"/>
            <w:tcBorders>
              <w:top w:val="nil"/>
              <w:left w:val="nil"/>
              <w:bottom w:val="nil"/>
              <w:right w:val="nil"/>
            </w:tcBorders>
            <w:shd w:val="clear" w:color="auto" w:fill="auto"/>
            <w:noWrap/>
            <w:vAlign w:val="bottom"/>
            <w:hideMark/>
          </w:tcPr>
          <w:p w:rsidR="00977D32" w:rsidRPr="00977D32" w:rsidRDefault="00977D32" w:rsidP="00977D32">
            <w:pPr>
              <w:ind w:left="0" w:firstLine="0"/>
              <w:rPr>
                <w:rFonts w:eastAsia="Times New Roman" w:cs="Arial"/>
                <w:color w:val="000000"/>
                <w:sz w:val="20"/>
                <w:szCs w:val="20"/>
              </w:rPr>
            </w:pPr>
          </w:p>
        </w:tc>
        <w:tc>
          <w:tcPr>
            <w:tcW w:w="960" w:type="dxa"/>
            <w:tcBorders>
              <w:top w:val="nil"/>
              <w:left w:val="nil"/>
              <w:bottom w:val="nil"/>
              <w:right w:val="nil"/>
            </w:tcBorders>
            <w:shd w:val="clear" w:color="auto" w:fill="auto"/>
            <w:noWrap/>
            <w:vAlign w:val="bottom"/>
            <w:hideMark/>
          </w:tcPr>
          <w:p w:rsidR="00977D32" w:rsidRPr="00977D32" w:rsidRDefault="00977D32" w:rsidP="00977D32">
            <w:pPr>
              <w:ind w:left="0" w:firstLine="0"/>
              <w:rPr>
                <w:rFonts w:eastAsia="Times New Roman" w:cs="Arial"/>
                <w:color w:val="000000"/>
                <w:sz w:val="20"/>
                <w:szCs w:val="20"/>
              </w:rPr>
            </w:pPr>
          </w:p>
        </w:tc>
        <w:tc>
          <w:tcPr>
            <w:tcW w:w="960" w:type="dxa"/>
            <w:tcBorders>
              <w:top w:val="nil"/>
              <w:left w:val="nil"/>
              <w:bottom w:val="nil"/>
              <w:right w:val="nil"/>
            </w:tcBorders>
            <w:shd w:val="clear" w:color="auto" w:fill="auto"/>
            <w:noWrap/>
            <w:vAlign w:val="bottom"/>
            <w:hideMark/>
          </w:tcPr>
          <w:p w:rsidR="00977D32" w:rsidRPr="00977D32" w:rsidRDefault="00977D32" w:rsidP="00977D32">
            <w:pPr>
              <w:ind w:left="0" w:firstLine="0"/>
              <w:jc w:val="center"/>
              <w:rPr>
                <w:rFonts w:eastAsia="Times New Roman" w:cs="Arial"/>
                <w:color w:val="000000"/>
                <w:sz w:val="20"/>
                <w:szCs w:val="20"/>
              </w:rPr>
            </w:pPr>
            <w:r w:rsidRPr="00977D32">
              <w:rPr>
                <w:rFonts w:eastAsia="Times New Roman" w:cs="Arial"/>
                <w:color w:val="000000"/>
                <w:sz w:val="20"/>
                <w:szCs w:val="20"/>
              </w:rPr>
              <w:t>PV</w:t>
            </w:r>
          </w:p>
        </w:tc>
      </w:tr>
      <w:tr w:rsidR="00977D32" w:rsidRPr="00977D32" w:rsidTr="00977D32">
        <w:trPr>
          <w:trHeight w:val="255"/>
        </w:trPr>
        <w:tc>
          <w:tcPr>
            <w:tcW w:w="1060" w:type="dxa"/>
            <w:tcBorders>
              <w:top w:val="nil"/>
              <w:left w:val="nil"/>
              <w:bottom w:val="nil"/>
              <w:right w:val="nil"/>
            </w:tcBorders>
            <w:shd w:val="clear" w:color="auto" w:fill="auto"/>
            <w:noWrap/>
            <w:vAlign w:val="bottom"/>
            <w:hideMark/>
          </w:tcPr>
          <w:p w:rsidR="00977D32" w:rsidRPr="00977D32" w:rsidRDefault="00977D32" w:rsidP="00977D32">
            <w:pPr>
              <w:ind w:left="0" w:firstLine="0"/>
              <w:rPr>
                <w:rFonts w:eastAsia="Times New Roman" w:cs="Arial"/>
                <w:color w:val="000000"/>
                <w:sz w:val="20"/>
                <w:szCs w:val="20"/>
              </w:rPr>
            </w:pPr>
            <w:r w:rsidRPr="00977D32">
              <w:rPr>
                <w:rFonts w:eastAsia="Times New Roman" w:cs="Arial"/>
                <w:color w:val="000000"/>
                <w:sz w:val="20"/>
                <w:szCs w:val="20"/>
              </w:rPr>
              <w:t>normalized</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7D32" w:rsidRPr="00977D32" w:rsidRDefault="00977D32" w:rsidP="00977D32">
            <w:pPr>
              <w:ind w:left="0" w:firstLine="0"/>
              <w:jc w:val="center"/>
              <w:rPr>
                <w:rFonts w:eastAsia="Times New Roman" w:cs="Arial"/>
                <w:color w:val="000000"/>
                <w:sz w:val="20"/>
                <w:szCs w:val="20"/>
              </w:rPr>
            </w:pPr>
            <w:r w:rsidRPr="00977D32">
              <w:rPr>
                <w:rFonts w:eastAsia="Times New Roman" w:cs="Arial"/>
                <w:color w:val="000000"/>
                <w:sz w:val="20"/>
                <w:szCs w:val="20"/>
              </w:rPr>
              <w:t>0.75</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77D32" w:rsidRPr="00977D32" w:rsidRDefault="00977D32" w:rsidP="00977D32">
            <w:pPr>
              <w:ind w:left="0" w:firstLine="0"/>
              <w:jc w:val="center"/>
              <w:rPr>
                <w:rFonts w:eastAsia="Times New Roman" w:cs="Arial"/>
                <w:color w:val="000000"/>
                <w:sz w:val="20"/>
                <w:szCs w:val="20"/>
              </w:rPr>
            </w:pPr>
            <w:r w:rsidRPr="00977D32">
              <w:rPr>
                <w:rFonts w:eastAsia="Times New Roman" w:cs="Arial"/>
                <w:color w:val="000000"/>
                <w:sz w:val="20"/>
                <w:szCs w:val="20"/>
              </w:rPr>
              <w:t>0.75</w:t>
            </w:r>
          </w:p>
        </w:tc>
        <w:tc>
          <w:tcPr>
            <w:tcW w:w="960" w:type="dxa"/>
            <w:tcBorders>
              <w:top w:val="nil"/>
              <w:left w:val="nil"/>
              <w:bottom w:val="nil"/>
              <w:right w:val="nil"/>
            </w:tcBorders>
            <w:shd w:val="clear" w:color="auto" w:fill="auto"/>
            <w:noWrap/>
            <w:vAlign w:val="bottom"/>
            <w:hideMark/>
          </w:tcPr>
          <w:p w:rsidR="00977D32" w:rsidRPr="00977D32" w:rsidRDefault="00977D32" w:rsidP="00977D32">
            <w:pPr>
              <w:ind w:left="0" w:firstLine="0"/>
              <w:jc w:val="center"/>
              <w:rPr>
                <w:rFonts w:eastAsia="Times New Roman" w:cs="Arial"/>
                <w:color w:val="000000"/>
                <w:sz w:val="20"/>
                <w:szCs w:val="20"/>
              </w:rPr>
            </w:pPr>
            <w:r w:rsidRPr="00977D32">
              <w:rPr>
                <w:rFonts w:eastAsia="Times New Roman" w:cs="Arial"/>
                <w:color w:val="000000"/>
                <w:sz w:val="20"/>
                <w:szCs w:val="20"/>
              </w:rPr>
              <w:t>0.75</w:t>
            </w:r>
          </w:p>
        </w:tc>
      </w:tr>
      <w:tr w:rsidR="00977D32" w:rsidRPr="00977D32" w:rsidTr="00977D32">
        <w:trPr>
          <w:trHeight w:val="255"/>
        </w:trPr>
        <w:tc>
          <w:tcPr>
            <w:tcW w:w="1060" w:type="dxa"/>
            <w:tcBorders>
              <w:top w:val="nil"/>
              <w:left w:val="nil"/>
              <w:bottom w:val="nil"/>
              <w:right w:val="nil"/>
            </w:tcBorders>
            <w:shd w:val="clear" w:color="auto" w:fill="auto"/>
            <w:noWrap/>
            <w:vAlign w:val="bottom"/>
            <w:hideMark/>
          </w:tcPr>
          <w:p w:rsidR="00977D32" w:rsidRPr="00977D32" w:rsidRDefault="00977D32" w:rsidP="00977D32">
            <w:pPr>
              <w:ind w:left="0" w:firstLine="0"/>
              <w:rPr>
                <w:rFonts w:eastAsia="Times New Roman" w:cs="Arial"/>
                <w:color w:val="000000"/>
                <w:sz w:val="20"/>
                <w:szCs w:val="20"/>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977D32" w:rsidRPr="00977D32" w:rsidRDefault="00977D32" w:rsidP="00977D32">
            <w:pPr>
              <w:ind w:left="0" w:firstLine="0"/>
              <w:jc w:val="center"/>
              <w:rPr>
                <w:rFonts w:eastAsia="Times New Roman" w:cs="Arial"/>
                <w:color w:val="000000"/>
                <w:sz w:val="20"/>
                <w:szCs w:val="20"/>
              </w:rPr>
            </w:pPr>
            <w:r w:rsidRPr="00977D32">
              <w:rPr>
                <w:rFonts w:eastAsia="Times New Roman" w:cs="Arial"/>
                <w:color w:val="000000"/>
                <w:sz w:val="20"/>
                <w:szCs w:val="20"/>
              </w:rPr>
              <w:t>0.25</w:t>
            </w:r>
          </w:p>
        </w:tc>
        <w:tc>
          <w:tcPr>
            <w:tcW w:w="960" w:type="dxa"/>
            <w:tcBorders>
              <w:top w:val="nil"/>
              <w:left w:val="nil"/>
              <w:bottom w:val="single" w:sz="4" w:space="0" w:color="auto"/>
              <w:right w:val="single" w:sz="4" w:space="0" w:color="auto"/>
            </w:tcBorders>
            <w:shd w:val="clear" w:color="auto" w:fill="auto"/>
            <w:noWrap/>
            <w:vAlign w:val="bottom"/>
            <w:hideMark/>
          </w:tcPr>
          <w:p w:rsidR="00977D32" w:rsidRPr="00977D32" w:rsidRDefault="00977D32" w:rsidP="00977D32">
            <w:pPr>
              <w:ind w:left="0" w:firstLine="0"/>
              <w:jc w:val="center"/>
              <w:rPr>
                <w:rFonts w:eastAsia="Times New Roman" w:cs="Arial"/>
                <w:color w:val="000000"/>
                <w:sz w:val="20"/>
                <w:szCs w:val="20"/>
              </w:rPr>
            </w:pPr>
            <w:r w:rsidRPr="00977D32">
              <w:rPr>
                <w:rFonts w:eastAsia="Times New Roman" w:cs="Arial"/>
                <w:color w:val="000000"/>
                <w:sz w:val="20"/>
                <w:szCs w:val="20"/>
              </w:rPr>
              <w:t>0.25</w:t>
            </w:r>
          </w:p>
        </w:tc>
        <w:tc>
          <w:tcPr>
            <w:tcW w:w="960" w:type="dxa"/>
            <w:tcBorders>
              <w:top w:val="nil"/>
              <w:left w:val="nil"/>
              <w:bottom w:val="nil"/>
              <w:right w:val="nil"/>
            </w:tcBorders>
            <w:shd w:val="clear" w:color="auto" w:fill="auto"/>
            <w:noWrap/>
            <w:vAlign w:val="bottom"/>
            <w:hideMark/>
          </w:tcPr>
          <w:p w:rsidR="00977D32" w:rsidRPr="00977D32" w:rsidRDefault="00977D32" w:rsidP="00977D32">
            <w:pPr>
              <w:ind w:left="0" w:firstLine="0"/>
              <w:jc w:val="center"/>
              <w:rPr>
                <w:rFonts w:eastAsia="Times New Roman" w:cs="Arial"/>
                <w:color w:val="000000"/>
                <w:sz w:val="20"/>
                <w:szCs w:val="20"/>
              </w:rPr>
            </w:pPr>
            <w:r w:rsidRPr="00977D32">
              <w:rPr>
                <w:rFonts w:eastAsia="Times New Roman" w:cs="Arial"/>
                <w:color w:val="000000"/>
                <w:sz w:val="20"/>
                <w:szCs w:val="20"/>
              </w:rPr>
              <w:t>0.25</w:t>
            </w:r>
          </w:p>
        </w:tc>
      </w:tr>
    </w:tbl>
    <w:p w:rsidR="00977D32" w:rsidRDefault="00977D32" w:rsidP="00501AF5">
      <w:pPr>
        <w:spacing w:before="100" w:beforeAutospacing="1" w:after="100" w:afterAutospacing="1"/>
        <w:ind w:left="0" w:firstLine="0"/>
        <w:rPr>
          <w:rFonts w:ascii="Times New Roman" w:eastAsia="Times New Roman" w:hAnsi="Times New Roman"/>
        </w:rPr>
      </w:pPr>
      <w:r>
        <w:rPr>
          <w:rFonts w:ascii="Times New Roman" w:eastAsia="Times New Roman" w:hAnsi="Times New Roman"/>
        </w:rPr>
        <w:t xml:space="preserve">Aw = </w:t>
      </w:r>
      <m:oMath>
        <m:d>
          <m:dPr>
            <m:ctrlPr>
              <w:rPr>
                <w:rFonts w:ascii="Cambria Math" w:eastAsia="Times New Roman" w:hAnsi="Cambria Math"/>
                <w:i/>
              </w:rPr>
            </m:ctrlPr>
          </m:dPr>
          <m:e>
            <m:m>
              <m:mPr>
                <m:mcs>
                  <m:mc>
                    <m:mcPr>
                      <m:count m:val="2"/>
                      <m:mcJc m:val="center"/>
                    </m:mcPr>
                  </m:mc>
                </m:mcs>
                <m:ctrlPr>
                  <w:rPr>
                    <w:rFonts w:ascii="Cambria Math" w:eastAsia="Times New Roman" w:hAnsi="Cambria Math"/>
                    <w:i/>
                  </w:rPr>
                </m:ctrlPr>
              </m:mPr>
              <m:mr>
                <m:e>
                  <m:r>
                    <w:rPr>
                      <w:rFonts w:ascii="Cambria Math" w:eastAsia="Times New Roman" w:hAnsi="Cambria Math"/>
                    </w:rPr>
                    <m:t>1</m:t>
                  </m:r>
                </m:e>
                <m:e>
                  <m:r>
                    <w:rPr>
                      <w:rFonts w:ascii="Cambria Math" w:eastAsia="Times New Roman" w:hAnsi="Cambria Math"/>
                    </w:rPr>
                    <m:t>3</m:t>
                  </m:r>
                </m:e>
              </m:mr>
              <m:mr>
                <m:e>
                  <m:r>
                    <w:rPr>
                      <w:rFonts w:ascii="Cambria Math" w:eastAsia="Times New Roman" w:hAnsi="Cambria Math"/>
                    </w:rPr>
                    <m:t>1/3</m:t>
                  </m:r>
                </m:e>
                <m:e>
                  <m:r>
                    <w:rPr>
                      <w:rFonts w:ascii="Cambria Math" w:eastAsia="Times New Roman" w:hAnsi="Cambria Math"/>
                    </w:rPr>
                    <m:t>1</m:t>
                  </m:r>
                </m:e>
              </m:mr>
            </m:m>
          </m:e>
        </m:d>
        <m:d>
          <m:dPr>
            <m:ctrlPr>
              <w:rPr>
                <w:rFonts w:ascii="Cambria Math" w:eastAsia="Times New Roman" w:hAnsi="Cambria Math"/>
                <w:i/>
              </w:rPr>
            </m:ctrlPr>
          </m:dPr>
          <m:e>
            <m:m>
              <m:mPr>
                <m:mcs>
                  <m:mc>
                    <m:mcPr>
                      <m:count m:val="1"/>
                      <m:mcJc m:val="center"/>
                    </m:mcPr>
                  </m:mc>
                </m:mcs>
                <m:ctrlPr>
                  <w:rPr>
                    <w:rFonts w:ascii="Cambria Math" w:eastAsia="Times New Roman" w:hAnsi="Cambria Math"/>
                    <w:i/>
                  </w:rPr>
                </m:ctrlPr>
              </m:mPr>
              <m:mr>
                <m:e>
                  <m:r>
                    <w:rPr>
                      <w:rFonts w:ascii="Cambria Math" w:eastAsia="Times New Roman" w:hAnsi="Cambria Math"/>
                    </w:rPr>
                    <m:t>0.75</m:t>
                  </m:r>
                </m:e>
              </m:mr>
              <m:mr>
                <m:e>
                  <m:r>
                    <w:rPr>
                      <w:rFonts w:ascii="Cambria Math" w:eastAsia="Times New Roman" w:hAnsi="Cambria Math"/>
                    </w:rPr>
                    <m:t>0.25</m:t>
                  </m:r>
                </m:e>
              </m:mr>
            </m:m>
          </m:e>
        </m:d>
        <m:r>
          <w:rPr>
            <w:rFonts w:ascii="Cambria Math" w:eastAsia="Times New Roman" w:hAnsi="Cambria Math"/>
          </w:rPr>
          <m:t>=(</m:t>
        </m:r>
        <m:m>
          <m:mPr>
            <m:mcs>
              <m:mc>
                <m:mcPr>
                  <m:count m:val="1"/>
                  <m:mcJc m:val="center"/>
                </m:mcPr>
              </m:mc>
            </m:mcs>
            <m:ctrlPr>
              <w:rPr>
                <w:rFonts w:ascii="Cambria Math" w:eastAsia="Times New Roman" w:hAnsi="Cambria Math"/>
                <w:i/>
              </w:rPr>
            </m:ctrlPr>
          </m:mPr>
          <m:mr>
            <m:e>
              <m:r>
                <w:rPr>
                  <w:rFonts w:ascii="Cambria Math" w:eastAsia="Times New Roman" w:hAnsi="Cambria Math"/>
                </w:rPr>
                <m:t>1.5</m:t>
              </m:r>
            </m:e>
          </m:mr>
          <m:mr>
            <m:e>
              <m:r>
                <w:rPr>
                  <w:rFonts w:ascii="Cambria Math" w:eastAsia="Times New Roman" w:hAnsi="Cambria Math"/>
                </w:rPr>
                <m:t>0.5</m:t>
              </m:r>
            </m:e>
          </m:mr>
        </m:m>
        <m:r>
          <w:rPr>
            <w:rFonts w:ascii="Cambria Math" w:eastAsia="Times New Roman" w:hAnsi="Cambria Math"/>
          </w:rPr>
          <m:t>)</m:t>
        </m:r>
      </m:oMath>
    </w:p>
    <w:p w:rsidR="00CD2CB5" w:rsidRPr="00CD2CB5" w:rsidRDefault="00CD2CB5" w:rsidP="00CD2CB5">
      <w:pPr>
        <w:spacing w:before="100" w:beforeAutospacing="1" w:after="100" w:afterAutospacing="1"/>
        <w:ind w:left="0" w:firstLine="0"/>
        <w:rPr>
          <w:rFonts w:ascii="Times New Roman" w:eastAsia="Times New Roman" w:hAnsi="Times New Roman"/>
        </w:rPr>
      </w:pPr>
      <w:r>
        <w:rPr>
          <w:rFonts w:ascii="Times New Roman" w:eastAsia="Times New Roman" w:hAnsi="Times New Roman"/>
        </w:rPr>
        <w:t xml:space="preserve">To calculate CI, we need the averaged ratio based on </w:t>
      </w:r>
      <w:r w:rsidRPr="00CD2CB5">
        <w:rPr>
          <w:rFonts w:ascii="Times New Roman" w:eastAsia="Times New Roman" w:hAnsi="Times New Roman"/>
          <w:bCs/>
          <w:color w:val="000000" w:themeColor="text1"/>
          <w:sz w:val="28"/>
          <w:szCs w:val="28"/>
        </w:rPr>
        <w:t>Aw</w:t>
      </w:r>
      <w:r>
        <w:rPr>
          <w:rFonts w:ascii="Times New Roman" w:eastAsia="Times New Roman" w:hAnsi="Times New Roman"/>
          <w:bCs/>
          <w:color w:val="000000" w:themeColor="text1"/>
          <w:sz w:val="28"/>
          <w:szCs w:val="28"/>
        </w:rPr>
        <w:t xml:space="preserve">, </w:t>
      </w:r>
      <w:r w:rsidRPr="00CD2CB5">
        <w:rPr>
          <w:rFonts w:ascii="Times New Roman" w:eastAsia="Times New Roman" w:hAnsi="Times New Roman"/>
          <w:bCs/>
          <w:color w:val="000000" w:themeColor="text1"/>
        </w:rPr>
        <w:t>given</w:t>
      </w:r>
      <w:r>
        <w:rPr>
          <w:rFonts w:ascii="Times New Roman" w:eastAsia="Times New Roman" w:hAnsi="Times New Roman"/>
          <w:bCs/>
          <w:color w:val="000000" w:themeColor="text1"/>
        </w:rPr>
        <w:t xml:space="preserve"> by</w:t>
      </w:r>
    </w:p>
    <w:p w:rsidR="00CD2CB5" w:rsidRDefault="006A69C9" w:rsidP="00CD2CB5">
      <w:pPr>
        <w:spacing w:before="100" w:beforeAutospacing="1" w:after="100" w:afterAutospacing="1"/>
        <w:rPr>
          <w:rFonts w:ascii="Times New Roman" w:eastAsia="Times New Roman" w:hAnsi="Times New Roman"/>
          <w:bCs/>
          <w:color w:val="000000" w:themeColor="text1"/>
        </w:rPr>
      </w:pPr>
      <m:oMathPara>
        <m:oMath>
          <m:f>
            <m:fPr>
              <m:ctrlPr>
                <w:rPr>
                  <w:rFonts w:ascii="Cambria Math" w:eastAsia="Times New Roman" w:hAnsi="Cambria Math"/>
                  <w:bCs/>
                  <w:color w:val="000000" w:themeColor="text1"/>
                </w:rPr>
              </m:ctrlPr>
            </m:fPr>
            <m:num>
              <m:f>
                <m:fPr>
                  <m:ctrlPr>
                    <w:rPr>
                      <w:rFonts w:ascii="Cambria Math" w:eastAsia="Times New Roman" w:hAnsi="Cambria Math"/>
                      <w:bCs/>
                      <w:color w:val="000000" w:themeColor="text1"/>
                    </w:rPr>
                  </m:ctrlPr>
                </m:fPr>
                <m:num>
                  <m:r>
                    <m:rPr>
                      <m:sty m:val="p"/>
                    </m:rPr>
                    <w:rPr>
                      <w:rFonts w:ascii="Cambria Math" w:eastAsia="Times New Roman" w:hAnsi="Cambria Math"/>
                      <w:color w:val="000000" w:themeColor="text1"/>
                    </w:rPr>
                    <m:t>1.5</m:t>
                  </m:r>
                </m:num>
                <m:den>
                  <m:r>
                    <m:rPr>
                      <m:sty m:val="p"/>
                    </m:rPr>
                    <w:rPr>
                      <w:rFonts w:ascii="Cambria Math" w:eastAsia="Times New Roman" w:hAnsi="Cambria Math"/>
                      <w:color w:val="000000" w:themeColor="text1"/>
                    </w:rPr>
                    <m:t>0.75</m:t>
                  </m:r>
                </m:den>
              </m:f>
              <m:r>
                <m:rPr>
                  <m:sty m:val="p"/>
                </m:rPr>
                <w:rPr>
                  <w:rFonts w:ascii="Cambria Math" w:eastAsia="Times New Roman" w:hAnsi="Cambria Math"/>
                  <w:color w:val="000000" w:themeColor="text1"/>
                </w:rPr>
                <m:t>+</m:t>
              </m:r>
              <m:f>
                <m:fPr>
                  <m:ctrlPr>
                    <w:rPr>
                      <w:rFonts w:ascii="Cambria Math" w:eastAsia="Times New Roman" w:hAnsi="Cambria Math"/>
                      <w:bCs/>
                      <w:color w:val="000000" w:themeColor="text1"/>
                    </w:rPr>
                  </m:ctrlPr>
                </m:fPr>
                <m:num>
                  <m:r>
                    <m:rPr>
                      <m:sty m:val="p"/>
                    </m:rPr>
                    <w:rPr>
                      <w:rFonts w:ascii="Cambria Math" w:eastAsia="Times New Roman" w:hAnsi="Cambria Math"/>
                      <w:color w:val="000000" w:themeColor="text1"/>
                    </w:rPr>
                    <m:t>0.5</m:t>
                  </m:r>
                </m:num>
                <m:den>
                  <m:r>
                    <m:rPr>
                      <m:sty m:val="p"/>
                    </m:rPr>
                    <w:rPr>
                      <w:rFonts w:ascii="Cambria Math" w:eastAsia="Times New Roman" w:hAnsi="Cambria Math"/>
                      <w:color w:val="000000" w:themeColor="text1"/>
                    </w:rPr>
                    <m:t>0.25</m:t>
                  </m:r>
                </m:den>
              </m:f>
            </m:num>
            <m:den>
              <m:r>
                <m:rPr>
                  <m:sty m:val="p"/>
                </m:rPr>
                <w:rPr>
                  <w:rFonts w:ascii="Cambria Math" w:eastAsia="Times New Roman" w:hAnsi="Cambria Math" w:cs="Cambria Math"/>
                  <w:color w:val="000000" w:themeColor="text1"/>
                </w:rPr>
                <m:t>2</m:t>
              </m:r>
            </m:den>
          </m:f>
          <m:r>
            <m:rPr>
              <m:sty m:val="p"/>
            </m:rPr>
            <w:rPr>
              <w:rFonts w:ascii="Cambria Math" w:eastAsia="Times New Roman" w:hAnsi="Cambria Math"/>
              <w:color w:val="000000" w:themeColor="text1"/>
            </w:rPr>
            <m:t>=2</m:t>
          </m:r>
        </m:oMath>
      </m:oMathPara>
    </w:p>
    <w:p w:rsidR="00CD2CB5" w:rsidRPr="001B764B" w:rsidRDefault="00CD2CB5" w:rsidP="00CD2CB5">
      <w:pPr>
        <w:spacing w:before="100" w:beforeAutospacing="1" w:after="100" w:afterAutospacing="1"/>
        <w:rPr>
          <w:rFonts w:ascii="Times New Roman" w:eastAsia="Times New Roman" w:hAnsi="Times New Roman"/>
          <w:bCs/>
          <w:color w:val="000000" w:themeColor="text1"/>
        </w:rPr>
      </w:pPr>
      <m:oMathPara>
        <m:oMath>
          <m:r>
            <w:rPr>
              <w:rFonts w:ascii="Cambria Math" w:eastAsia="Times New Roman" w:hAnsi="Cambria Math"/>
              <w:color w:val="000000" w:themeColor="text1"/>
            </w:rPr>
            <m:t>CI</m:t>
          </m:r>
          <m:r>
            <m:rPr>
              <m:sty m:val="p"/>
            </m:rPr>
            <w:rPr>
              <w:rFonts w:ascii="Cambria Math" w:eastAsia="Times New Roman" w:hAnsi="Cambria Math"/>
              <w:color w:val="000000" w:themeColor="text1"/>
            </w:rPr>
            <m:t xml:space="preserve">= </m:t>
          </m:r>
          <m:f>
            <m:fPr>
              <m:ctrlPr>
                <w:rPr>
                  <w:rFonts w:ascii="Cambria Math" w:eastAsia="Times New Roman" w:hAnsi="Cambria Math"/>
                  <w:bCs/>
                  <w:color w:val="000000" w:themeColor="text1"/>
                </w:rPr>
              </m:ctrlPr>
            </m:fPr>
            <m:num>
              <m:d>
                <m:dPr>
                  <m:ctrlPr>
                    <w:rPr>
                      <w:rFonts w:ascii="Cambria Math" w:eastAsia="Times New Roman" w:hAnsi="Cambria Math"/>
                      <w:bCs/>
                      <w:color w:val="000000" w:themeColor="text1"/>
                    </w:rPr>
                  </m:ctrlPr>
                </m:dPr>
                <m:e>
                  <m:r>
                    <m:rPr>
                      <m:sty m:val="p"/>
                    </m:rPr>
                    <w:rPr>
                      <w:rFonts w:ascii="Cambria Math" w:eastAsia="Times New Roman" w:hAnsi="Cambria Math"/>
                      <w:color w:val="000000" w:themeColor="text1"/>
                    </w:rPr>
                    <m:t>2</m:t>
                  </m:r>
                </m:e>
              </m:d>
              <m:r>
                <m:rPr>
                  <m:sty m:val="p"/>
                </m:rPr>
                <w:rPr>
                  <w:rFonts w:ascii="Cambria Math" w:eastAsia="Times New Roman" w:hAnsi="Cambria Math"/>
                  <w:color w:val="000000" w:themeColor="text1"/>
                </w:rPr>
                <m:t>- 2</m:t>
              </m:r>
            </m:num>
            <m:den>
              <m:r>
                <m:rPr>
                  <m:sty m:val="p"/>
                </m:rPr>
                <w:rPr>
                  <w:rFonts w:ascii="Cambria Math" w:eastAsia="Times New Roman" w:hAnsi="Cambria Math"/>
                  <w:color w:val="000000" w:themeColor="text1"/>
                </w:rPr>
                <m:t>2-1</m:t>
              </m:r>
            </m:den>
          </m:f>
          <m:r>
            <m:rPr>
              <m:sty m:val="p"/>
            </m:rPr>
            <w:rPr>
              <w:rFonts w:ascii="Cambria Math" w:eastAsia="Times New Roman" w:hAnsi="Cambria Math"/>
              <w:color w:val="000000" w:themeColor="text1"/>
            </w:rPr>
            <m:t>=0</m:t>
          </m:r>
        </m:oMath>
      </m:oMathPara>
    </w:p>
    <w:p w:rsidR="00A83601" w:rsidRPr="00A83601" w:rsidRDefault="00A83601" w:rsidP="00A83601">
      <w:pPr>
        <w:spacing w:before="100" w:beforeAutospacing="1" w:after="100" w:afterAutospacing="1"/>
        <w:ind w:left="0" w:firstLine="0"/>
        <w:rPr>
          <w:rFonts w:ascii="Times New Roman" w:eastAsia="Times New Roman" w:hAnsi="Times New Roman"/>
        </w:rPr>
      </w:pPr>
      <w:r>
        <w:rPr>
          <w:rFonts w:ascii="Times New Roman" w:eastAsia="Times New Roman" w:hAnsi="Times New Roman"/>
        </w:rPr>
        <w:t xml:space="preserve">Recall </w:t>
      </w:r>
      <m:oMath>
        <m:r>
          <m:rPr>
            <m:sty m:val="p"/>
          </m:rPr>
          <w:rPr>
            <w:rFonts w:ascii="Cambria Math" w:eastAsia="Times New Roman" w:hAnsi="Cambria Math"/>
          </w:rPr>
          <w:br/>
        </m:r>
      </m:oMath>
      <m:oMathPara>
        <m:oMath>
          <m:acc>
            <m:accPr>
              <m:chr m:val="̅"/>
              <m:ctrlPr>
                <w:rPr>
                  <w:rFonts w:ascii="Cambria Math" w:eastAsia="Times New Roman" w:hAnsi="Cambria Math"/>
                  <w:i/>
                </w:rPr>
              </m:ctrlPr>
            </m:accPr>
            <m:e>
              <m:r>
                <w:rPr>
                  <w:rFonts w:ascii="Cambria Math" w:eastAsia="Times New Roman" w:hAnsi="Cambria Math"/>
                </w:rPr>
                <m:t>CR</m:t>
              </m:r>
            </m:e>
          </m:acc>
          <m:r>
            <w:rPr>
              <w:rFonts w:ascii="Cambria Math" w:eastAsia="Times New Roman" w:hAnsi="Cambria Math"/>
            </w:rPr>
            <m:t>=</m:t>
          </m:r>
          <m:f>
            <m:fPr>
              <m:ctrlPr>
                <w:rPr>
                  <w:rFonts w:ascii="Cambria Math" w:eastAsia="Times New Roman" w:hAnsi="Cambria Math"/>
                  <w:i/>
                </w:rPr>
              </m:ctrlPr>
            </m:fPr>
            <m:num>
              <m:nary>
                <m:naryPr>
                  <m:chr m:val="∑"/>
                  <m:limLoc m:val="undOvr"/>
                  <m:supHide m:val="1"/>
                  <m:ctrlPr>
                    <w:rPr>
                      <w:rFonts w:ascii="Cambria Math" w:eastAsia="Times New Roman" w:hAnsi="Cambria Math"/>
                      <w:i/>
                    </w:rPr>
                  </m:ctrlPr>
                </m:naryPr>
                <m:sub>
                  <m:r>
                    <w:rPr>
                      <w:rFonts w:ascii="Cambria Math" w:eastAsia="Times New Roman" w:hAnsi="Cambria Math"/>
                    </w:rPr>
                    <m:t>i</m:t>
                  </m:r>
                </m:sub>
                <m:sup/>
                <m:e>
                  <m:sSub>
                    <m:sSubPr>
                      <m:ctrlPr>
                        <w:rPr>
                          <w:rFonts w:ascii="Cambria Math" w:eastAsia="Times New Roman" w:hAnsi="Cambria Math"/>
                          <w:i/>
                        </w:rPr>
                      </m:ctrlPr>
                    </m:sSubPr>
                    <m:e>
                      <m:r>
                        <w:rPr>
                          <w:rFonts w:ascii="Cambria Math" w:eastAsia="Times New Roman" w:hAnsi="Cambria Math"/>
                        </w:rPr>
                        <m:t>w</m:t>
                      </m:r>
                    </m:e>
                    <m:sub>
                      <m:r>
                        <w:rPr>
                          <w:rFonts w:ascii="Cambria Math" w:eastAsia="Times New Roman" w:hAnsi="Cambria Math"/>
                        </w:rPr>
                        <m:t>i</m:t>
                      </m:r>
                    </m:sub>
                  </m:sSub>
                  <m:sSub>
                    <m:sSubPr>
                      <m:ctrlPr>
                        <w:rPr>
                          <w:rFonts w:ascii="Cambria Math" w:eastAsia="Times New Roman" w:hAnsi="Cambria Math"/>
                          <w:i/>
                        </w:rPr>
                      </m:ctrlPr>
                    </m:sSubPr>
                    <m:e>
                      <m:r>
                        <w:rPr>
                          <w:rFonts w:ascii="Cambria Math" w:eastAsia="Times New Roman" w:hAnsi="Cambria Math"/>
                        </w:rPr>
                        <m:t>CI</m:t>
                      </m:r>
                    </m:e>
                    <m:sub>
                      <m:r>
                        <w:rPr>
                          <w:rFonts w:ascii="Cambria Math" w:eastAsia="Times New Roman" w:hAnsi="Cambria Math"/>
                        </w:rPr>
                        <m:t>i</m:t>
                      </m:r>
                    </m:sub>
                  </m:sSub>
                </m:e>
              </m:nary>
            </m:num>
            <m:den>
              <m:nary>
                <m:naryPr>
                  <m:chr m:val="∑"/>
                  <m:limLoc m:val="undOvr"/>
                  <m:supHide m:val="1"/>
                  <m:ctrlPr>
                    <w:rPr>
                      <w:rFonts w:ascii="Cambria Math" w:eastAsia="Times New Roman" w:hAnsi="Cambria Math"/>
                      <w:i/>
                    </w:rPr>
                  </m:ctrlPr>
                </m:naryPr>
                <m:sub>
                  <m:r>
                    <w:rPr>
                      <w:rFonts w:ascii="Cambria Math" w:eastAsia="Times New Roman" w:hAnsi="Cambria Math"/>
                    </w:rPr>
                    <m:t>i</m:t>
                  </m:r>
                </m:sub>
                <m:sup/>
                <m:e>
                  <m:sSub>
                    <m:sSubPr>
                      <m:ctrlPr>
                        <w:rPr>
                          <w:rFonts w:ascii="Cambria Math" w:eastAsia="Times New Roman" w:hAnsi="Cambria Math"/>
                          <w:i/>
                        </w:rPr>
                      </m:ctrlPr>
                    </m:sSubPr>
                    <m:e>
                      <m:r>
                        <w:rPr>
                          <w:rFonts w:ascii="Cambria Math" w:eastAsia="Times New Roman" w:hAnsi="Cambria Math"/>
                        </w:rPr>
                        <m:t>w</m:t>
                      </m:r>
                    </m:e>
                    <m:sub>
                      <m:r>
                        <w:rPr>
                          <w:rFonts w:ascii="Cambria Math" w:eastAsia="Times New Roman" w:hAnsi="Cambria Math"/>
                        </w:rPr>
                        <m:t>i</m:t>
                      </m:r>
                    </m:sub>
                  </m:sSub>
                  <m:sSub>
                    <m:sSubPr>
                      <m:ctrlPr>
                        <w:rPr>
                          <w:rFonts w:ascii="Cambria Math" w:eastAsia="Times New Roman" w:hAnsi="Cambria Math"/>
                          <w:i/>
                        </w:rPr>
                      </m:ctrlPr>
                    </m:sSubPr>
                    <m:e>
                      <m:r>
                        <w:rPr>
                          <w:rFonts w:ascii="Cambria Math" w:eastAsia="Times New Roman" w:hAnsi="Cambria Math"/>
                        </w:rPr>
                        <m:t>RI</m:t>
                      </m:r>
                    </m:e>
                    <m:sub>
                      <m:r>
                        <w:rPr>
                          <w:rFonts w:ascii="Cambria Math" w:eastAsia="Times New Roman" w:hAnsi="Cambria Math"/>
                        </w:rPr>
                        <m:t>i</m:t>
                      </m:r>
                    </m:sub>
                  </m:sSub>
                </m:e>
              </m:nary>
            </m:den>
          </m:f>
        </m:oMath>
      </m:oMathPara>
    </w:p>
    <w:p w:rsidR="00CD2CB5" w:rsidRPr="00A83601" w:rsidRDefault="00A83601" w:rsidP="00501AF5">
      <w:pPr>
        <w:spacing w:before="100" w:beforeAutospacing="1" w:after="100" w:afterAutospacing="1"/>
        <w:ind w:left="0" w:firstLine="0"/>
        <w:rPr>
          <w:rFonts w:ascii="Times New Roman" w:eastAsia="Times New Roman" w:hAnsi="Times New Roman"/>
          <w:b/>
        </w:rPr>
      </w:pPr>
      <w:r w:rsidRPr="00A83601">
        <w:rPr>
          <w:rFonts w:ascii="Times New Roman" w:eastAsia="Times New Roman" w:hAnsi="Times New Roman"/>
          <w:b/>
        </w:rPr>
        <w:t xml:space="preserve">If 2x2 is use in evaluating </w:t>
      </w:r>
      <m:oMath>
        <m:acc>
          <m:accPr>
            <m:chr m:val="̅"/>
            <m:ctrlPr>
              <w:rPr>
                <w:rFonts w:ascii="Cambria Math" w:eastAsia="Times New Roman" w:hAnsi="Cambria Math"/>
                <w:b/>
                <w:i/>
              </w:rPr>
            </m:ctrlPr>
          </m:accPr>
          <m:e>
            <m:r>
              <m:rPr>
                <m:sty m:val="bi"/>
              </m:rPr>
              <w:rPr>
                <w:rFonts w:ascii="Cambria Math" w:eastAsia="Times New Roman" w:hAnsi="Cambria Math"/>
              </w:rPr>
              <m:t>CR</m:t>
            </m:r>
          </m:e>
        </m:acc>
      </m:oMath>
      <w:r w:rsidRPr="00A83601">
        <w:rPr>
          <w:rFonts w:ascii="Times New Roman" w:eastAsia="Times New Roman" w:hAnsi="Times New Roman"/>
          <w:b/>
        </w:rPr>
        <w:t>, then its numerator and denominator both become zero!</w:t>
      </w:r>
    </w:p>
    <w:sectPr w:rsidR="00CD2CB5" w:rsidRPr="00A83601" w:rsidSect="009B4BD4">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A69C9" w:rsidRDefault="006A69C9" w:rsidP="006935EE">
      <w:r>
        <w:separator/>
      </w:r>
    </w:p>
  </w:endnote>
  <w:endnote w:type="continuationSeparator" w:id="0">
    <w:p w:rsidR="006A69C9" w:rsidRDefault="006A69C9" w:rsidP="00693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460860"/>
      <w:docPartObj>
        <w:docPartGallery w:val="Page Numbers (Bottom of Page)"/>
        <w:docPartUnique/>
      </w:docPartObj>
    </w:sdtPr>
    <w:sdtEndPr/>
    <w:sdtContent>
      <w:p w:rsidR="001B764B" w:rsidRDefault="0007485B">
        <w:pPr>
          <w:pStyle w:val="Footer"/>
          <w:jc w:val="center"/>
        </w:pPr>
        <w:r>
          <w:fldChar w:fldCharType="begin"/>
        </w:r>
        <w:r>
          <w:instrText xml:space="preserve"> PAGE   \* MERGEFORMAT </w:instrText>
        </w:r>
        <w:r>
          <w:fldChar w:fldCharType="separate"/>
        </w:r>
        <w:r w:rsidR="0011036E">
          <w:rPr>
            <w:noProof/>
          </w:rPr>
          <w:t>5</w:t>
        </w:r>
        <w:r>
          <w:rPr>
            <w:noProof/>
          </w:rPr>
          <w:fldChar w:fldCharType="end"/>
        </w:r>
      </w:p>
    </w:sdtContent>
  </w:sdt>
  <w:p w:rsidR="001B764B" w:rsidRDefault="001B76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A69C9" w:rsidRDefault="006A69C9" w:rsidP="006935EE">
      <w:r>
        <w:separator/>
      </w:r>
    </w:p>
  </w:footnote>
  <w:footnote w:type="continuationSeparator" w:id="0">
    <w:p w:rsidR="006A69C9" w:rsidRDefault="006A69C9" w:rsidP="006935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A2800"/>
    <w:multiLevelType w:val="multilevel"/>
    <w:tmpl w:val="8410FA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006814"/>
    <w:multiLevelType w:val="multilevel"/>
    <w:tmpl w:val="03D66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167195"/>
    <w:multiLevelType w:val="hybridMultilevel"/>
    <w:tmpl w:val="8834CB80"/>
    <w:lvl w:ilvl="0" w:tplc="1F403AB6">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27313F94"/>
    <w:multiLevelType w:val="multilevel"/>
    <w:tmpl w:val="8748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4D5E4B"/>
    <w:multiLevelType w:val="multilevel"/>
    <w:tmpl w:val="4EB4C89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563F7"/>
    <w:multiLevelType w:val="hybridMultilevel"/>
    <w:tmpl w:val="F3CEE612"/>
    <w:lvl w:ilvl="0" w:tplc="1FFE97F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133EAB"/>
    <w:multiLevelType w:val="multilevel"/>
    <w:tmpl w:val="C212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906EFB"/>
    <w:multiLevelType w:val="multilevel"/>
    <w:tmpl w:val="C860A9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3B10B5"/>
    <w:multiLevelType w:val="multilevel"/>
    <w:tmpl w:val="50C041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516088"/>
    <w:multiLevelType w:val="hybridMultilevel"/>
    <w:tmpl w:val="C0446156"/>
    <w:lvl w:ilvl="0" w:tplc="0409000D">
      <w:start w:val="1"/>
      <w:numFmt w:val="bullet"/>
      <w:lvlText w:val=""/>
      <w:lvlJc w:val="left"/>
      <w:pPr>
        <w:ind w:left="720" w:hanging="360"/>
      </w:pPr>
      <w:rPr>
        <w:rFonts w:ascii="Wingdings" w:hAnsi="Wingdings" w:hint="default"/>
      </w:rPr>
    </w:lvl>
    <w:lvl w:ilvl="1" w:tplc="E8861E1C">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3A0681"/>
    <w:multiLevelType w:val="multilevel"/>
    <w:tmpl w:val="5838D6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7A4D91"/>
    <w:multiLevelType w:val="multilevel"/>
    <w:tmpl w:val="F374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F82908"/>
    <w:multiLevelType w:val="multilevel"/>
    <w:tmpl w:val="B63A60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873791"/>
    <w:multiLevelType w:val="multilevel"/>
    <w:tmpl w:val="DECE17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B5252F"/>
    <w:multiLevelType w:val="multilevel"/>
    <w:tmpl w:val="689E0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1E56CD"/>
    <w:multiLevelType w:val="hybridMultilevel"/>
    <w:tmpl w:val="4024FE98"/>
    <w:lvl w:ilvl="0" w:tplc="1F403AB6">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A50832"/>
    <w:multiLevelType w:val="multilevel"/>
    <w:tmpl w:val="527600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4D4F13"/>
    <w:multiLevelType w:val="multilevel"/>
    <w:tmpl w:val="88F80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EF55F0"/>
    <w:multiLevelType w:val="multilevel"/>
    <w:tmpl w:val="1BE0D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A2D6C6A"/>
    <w:multiLevelType w:val="multilevel"/>
    <w:tmpl w:val="D51E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3"/>
  </w:num>
  <w:num w:numId="3">
    <w:abstractNumId w:val="6"/>
  </w:num>
  <w:num w:numId="4">
    <w:abstractNumId w:val="8"/>
  </w:num>
  <w:num w:numId="5">
    <w:abstractNumId w:val="11"/>
  </w:num>
  <w:num w:numId="6">
    <w:abstractNumId w:val="17"/>
  </w:num>
  <w:num w:numId="7">
    <w:abstractNumId w:val="14"/>
  </w:num>
  <w:num w:numId="8">
    <w:abstractNumId w:val="16"/>
  </w:num>
  <w:num w:numId="9">
    <w:abstractNumId w:val="4"/>
  </w:num>
  <w:num w:numId="10">
    <w:abstractNumId w:val="0"/>
  </w:num>
  <w:num w:numId="11">
    <w:abstractNumId w:val="7"/>
  </w:num>
  <w:num w:numId="12">
    <w:abstractNumId w:val="19"/>
  </w:num>
  <w:num w:numId="13">
    <w:abstractNumId w:val="12"/>
  </w:num>
  <w:num w:numId="14">
    <w:abstractNumId w:val="10"/>
  </w:num>
  <w:num w:numId="15">
    <w:abstractNumId w:val="1"/>
  </w:num>
  <w:num w:numId="16">
    <w:abstractNumId w:val="18"/>
  </w:num>
  <w:num w:numId="17">
    <w:abstractNumId w:val="15"/>
  </w:num>
  <w:num w:numId="18">
    <w:abstractNumId w:val="2"/>
  </w:num>
  <w:num w:numId="19">
    <w:abstractNumId w:val="9"/>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D4A"/>
    <w:rsid w:val="00021088"/>
    <w:rsid w:val="00042DF1"/>
    <w:rsid w:val="00055929"/>
    <w:rsid w:val="0005702E"/>
    <w:rsid w:val="000672D8"/>
    <w:rsid w:val="0007485B"/>
    <w:rsid w:val="000823D4"/>
    <w:rsid w:val="00086547"/>
    <w:rsid w:val="000C62CE"/>
    <w:rsid w:val="000C79DD"/>
    <w:rsid w:val="000D6560"/>
    <w:rsid w:val="0011036E"/>
    <w:rsid w:val="001126E3"/>
    <w:rsid w:val="00117937"/>
    <w:rsid w:val="00142A13"/>
    <w:rsid w:val="001717C6"/>
    <w:rsid w:val="00181DD8"/>
    <w:rsid w:val="00190566"/>
    <w:rsid w:val="001B764B"/>
    <w:rsid w:val="001D2BB7"/>
    <w:rsid w:val="001E3C6A"/>
    <w:rsid w:val="001F5D42"/>
    <w:rsid w:val="00272D50"/>
    <w:rsid w:val="002837A5"/>
    <w:rsid w:val="00283D7C"/>
    <w:rsid w:val="00295272"/>
    <w:rsid w:val="002B3722"/>
    <w:rsid w:val="002B4E97"/>
    <w:rsid w:val="002C1835"/>
    <w:rsid w:val="002E3FD8"/>
    <w:rsid w:val="00316AB0"/>
    <w:rsid w:val="00327896"/>
    <w:rsid w:val="00327BBD"/>
    <w:rsid w:val="003357EE"/>
    <w:rsid w:val="00381761"/>
    <w:rsid w:val="003946C7"/>
    <w:rsid w:val="003C1440"/>
    <w:rsid w:val="003D094A"/>
    <w:rsid w:val="003D446A"/>
    <w:rsid w:val="003F5AC7"/>
    <w:rsid w:val="003F5D90"/>
    <w:rsid w:val="00427E10"/>
    <w:rsid w:val="00473B4B"/>
    <w:rsid w:val="004A3CA2"/>
    <w:rsid w:val="004D2C0E"/>
    <w:rsid w:val="004D33A9"/>
    <w:rsid w:val="004D5AF2"/>
    <w:rsid w:val="004D7FA0"/>
    <w:rsid w:val="004F4DB4"/>
    <w:rsid w:val="00501AF5"/>
    <w:rsid w:val="00507B15"/>
    <w:rsid w:val="0052659A"/>
    <w:rsid w:val="00544C1A"/>
    <w:rsid w:val="00577F3E"/>
    <w:rsid w:val="00592FB7"/>
    <w:rsid w:val="005C3353"/>
    <w:rsid w:val="005D66DD"/>
    <w:rsid w:val="00626B14"/>
    <w:rsid w:val="006275AD"/>
    <w:rsid w:val="0065127A"/>
    <w:rsid w:val="00690ADB"/>
    <w:rsid w:val="006935EE"/>
    <w:rsid w:val="006A4C69"/>
    <w:rsid w:val="006A69C9"/>
    <w:rsid w:val="006C1479"/>
    <w:rsid w:val="006C1D7E"/>
    <w:rsid w:val="006D56AF"/>
    <w:rsid w:val="006E05E4"/>
    <w:rsid w:val="006E406F"/>
    <w:rsid w:val="006E75F6"/>
    <w:rsid w:val="006F7C85"/>
    <w:rsid w:val="00703112"/>
    <w:rsid w:val="00712DD5"/>
    <w:rsid w:val="00730CED"/>
    <w:rsid w:val="0073233D"/>
    <w:rsid w:val="00732E0A"/>
    <w:rsid w:val="00742DFF"/>
    <w:rsid w:val="007439B3"/>
    <w:rsid w:val="00747DA7"/>
    <w:rsid w:val="0075367C"/>
    <w:rsid w:val="007604A6"/>
    <w:rsid w:val="007624A3"/>
    <w:rsid w:val="00766B7A"/>
    <w:rsid w:val="007743B2"/>
    <w:rsid w:val="007756B0"/>
    <w:rsid w:val="00790CFF"/>
    <w:rsid w:val="007C154B"/>
    <w:rsid w:val="007D7E44"/>
    <w:rsid w:val="007E0DB5"/>
    <w:rsid w:val="007E4EBA"/>
    <w:rsid w:val="007F0117"/>
    <w:rsid w:val="007F6FA2"/>
    <w:rsid w:val="00803F59"/>
    <w:rsid w:val="00814586"/>
    <w:rsid w:val="00824A59"/>
    <w:rsid w:val="00825FB8"/>
    <w:rsid w:val="008340EB"/>
    <w:rsid w:val="008354C8"/>
    <w:rsid w:val="008407EE"/>
    <w:rsid w:val="00873922"/>
    <w:rsid w:val="008B3D4A"/>
    <w:rsid w:val="008C000C"/>
    <w:rsid w:val="008E6521"/>
    <w:rsid w:val="00905E9A"/>
    <w:rsid w:val="0093624A"/>
    <w:rsid w:val="009515B3"/>
    <w:rsid w:val="00977D32"/>
    <w:rsid w:val="00985F9F"/>
    <w:rsid w:val="009B4BD4"/>
    <w:rsid w:val="00A50FCB"/>
    <w:rsid w:val="00A52D06"/>
    <w:rsid w:val="00A563BD"/>
    <w:rsid w:val="00A6508B"/>
    <w:rsid w:val="00A83601"/>
    <w:rsid w:val="00AB03FA"/>
    <w:rsid w:val="00AB40B3"/>
    <w:rsid w:val="00AE4995"/>
    <w:rsid w:val="00AE5FF9"/>
    <w:rsid w:val="00AF056D"/>
    <w:rsid w:val="00AF76E1"/>
    <w:rsid w:val="00B00B13"/>
    <w:rsid w:val="00B1682D"/>
    <w:rsid w:val="00B26DC0"/>
    <w:rsid w:val="00B402FB"/>
    <w:rsid w:val="00B50F38"/>
    <w:rsid w:val="00B66383"/>
    <w:rsid w:val="00B70C35"/>
    <w:rsid w:val="00B73507"/>
    <w:rsid w:val="00B85215"/>
    <w:rsid w:val="00B96771"/>
    <w:rsid w:val="00B96F77"/>
    <w:rsid w:val="00B9783C"/>
    <w:rsid w:val="00BA0B08"/>
    <w:rsid w:val="00BB45F9"/>
    <w:rsid w:val="00BC2B45"/>
    <w:rsid w:val="00BC59FF"/>
    <w:rsid w:val="00BD7348"/>
    <w:rsid w:val="00BF05ED"/>
    <w:rsid w:val="00BF33A4"/>
    <w:rsid w:val="00C11DB2"/>
    <w:rsid w:val="00C21688"/>
    <w:rsid w:val="00C31590"/>
    <w:rsid w:val="00C32BFF"/>
    <w:rsid w:val="00C466F2"/>
    <w:rsid w:val="00C64AC8"/>
    <w:rsid w:val="00C74EDF"/>
    <w:rsid w:val="00C76422"/>
    <w:rsid w:val="00CA3559"/>
    <w:rsid w:val="00CB1C51"/>
    <w:rsid w:val="00CC7B74"/>
    <w:rsid w:val="00CD2CB5"/>
    <w:rsid w:val="00D06BB6"/>
    <w:rsid w:val="00D12ADB"/>
    <w:rsid w:val="00D14FBD"/>
    <w:rsid w:val="00D17BC4"/>
    <w:rsid w:val="00D30498"/>
    <w:rsid w:val="00D35B5D"/>
    <w:rsid w:val="00D376BE"/>
    <w:rsid w:val="00D46E70"/>
    <w:rsid w:val="00D53971"/>
    <w:rsid w:val="00D55C05"/>
    <w:rsid w:val="00D83150"/>
    <w:rsid w:val="00D84586"/>
    <w:rsid w:val="00D92381"/>
    <w:rsid w:val="00D92B0B"/>
    <w:rsid w:val="00DA3EF6"/>
    <w:rsid w:val="00DD7F0F"/>
    <w:rsid w:val="00DE5FC9"/>
    <w:rsid w:val="00DF587A"/>
    <w:rsid w:val="00E0015D"/>
    <w:rsid w:val="00E34598"/>
    <w:rsid w:val="00E41291"/>
    <w:rsid w:val="00E419D8"/>
    <w:rsid w:val="00E44A57"/>
    <w:rsid w:val="00E56010"/>
    <w:rsid w:val="00E9794F"/>
    <w:rsid w:val="00EA6C1F"/>
    <w:rsid w:val="00EB0728"/>
    <w:rsid w:val="00EB25E9"/>
    <w:rsid w:val="00EB330E"/>
    <w:rsid w:val="00EC6024"/>
    <w:rsid w:val="00ED1182"/>
    <w:rsid w:val="00ED1C97"/>
    <w:rsid w:val="00EF0903"/>
    <w:rsid w:val="00F0703E"/>
    <w:rsid w:val="00F23416"/>
    <w:rsid w:val="00F35B7C"/>
    <w:rsid w:val="00F367E0"/>
    <w:rsid w:val="00F43B89"/>
    <w:rsid w:val="00F51D1A"/>
    <w:rsid w:val="00F62B98"/>
    <w:rsid w:val="00FC1FAF"/>
    <w:rsid w:val="00FC7F6B"/>
    <w:rsid w:val="00FD484F"/>
    <w:rsid w:val="00FE6326"/>
    <w:rsid w:val="00FF578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FF73F5-456E-43A7-9934-166902FF4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imes New Roman"/>
        <w:sz w:val="24"/>
        <w:szCs w:val="24"/>
        <w:lang w:val="en-US" w:eastAsia="ko-KR" w:bidi="ar-SA"/>
      </w:rPr>
    </w:rPrDefault>
    <w:pPrDefault>
      <w:pPr>
        <w:ind w:left="720" w:hanging="3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3D4A"/>
    <w:rPr>
      <w:rFonts w:eastAsia="Malgun Gothic"/>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935EE"/>
    <w:pPr>
      <w:tabs>
        <w:tab w:val="center" w:pos="4680"/>
        <w:tab w:val="right" w:pos="9360"/>
      </w:tabs>
    </w:pPr>
  </w:style>
  <w:style w:type="character" w:customStyle="1" w:styleId="HeaderChar">
    <w:name w:val="Header Char"/>
    <w:basedOn w:val="DefaultParagraphFont"/>
    <w:link w:val="Header"/>
    <w:uiPriority w:val="99"/>
    <w:semiHidden/>
    <w:rsid w:val="006935EE"/>
    <w:rPr>
      <w:rFonts w:eastAsia="Malgun Gothic"/>
    </w:rPr>
  </w:style>
  <w:style w:type="paragraph" w:styleId="Footer">
    <w:name w:val="footer"/>
    <w:basedOn w:val="Normal"/>
    <w:link w:val="FooterChar"/>
    <w:uiPriority w:val="99"/>
    <w:unhideWhenUsed/>
    <w:rsid w:val="006935EE"/>
    <w:pPr>
      <w:tabs>
        <w:tab w:val="center" w:pos="4680"/>
        <w:tab w:val="right" w:pos="9360"/>
      </w:tabs>
    </w:pPr>
  </w:style>
  <w:style w:type="character" w:customStyle="1" w:styleId="FooterChar">
    <w:name w:val="Footer Char"/>
    <w:basedOn w:val="DefaultParagraphFont"/>
    <w:link w:val="Footer"/>
    <w:uiPriority w:val="99"/>
    <w:rsid w:val="006935EE"/>
    <w:rPr>
      <w:rFonts w:eastAsia="Malgun Gothic"/>
    </w:rPr>
  </w:style>
  <w:style w:type="paragraph" w:styleId="ListParagraph">
    <w:name w:val="List Paragraph"/>
    <w:basedOn w:val="Normal"/>
    <w:uiPriority w:val="34"/>
    <w:qFormat/>
    <w:rsid w:val="00F367E0"/>
    <w:pPr>
      <w:contextualSpacing/>
    </w:pPr>
  </w:style>
  <w:style w:type="paragraph" w:styleId="BalloonText">
    <w:name w:val="Balloon Text"/>
    <w:basedOn w:val="Normal"/>
    <w:link w:val="BalloonTextChar"/>
    <w:uiPriority w:val="99"/>
    <w:semiHidden/>
    <w:unhideWhenUsed/>
    <w:rsid w:val="007439B3"/>
    <w:rPr>
      <w:rFonts w:ascii="Tahoma" w:hAnsi="Tahoma" w:cs="Tahoma"/>
      <w:sz w:val="16"/>
      <w:szCs w:val="16"/>
    </w:rPr>
  </w:style>
  <w:style w:type="character" w:customStyle="1" w:styleId="BalloonTextChar">
    <w:name w:val="Balloon Text Char"/>
    <w:basedOn w:val="DefaultParagraphFont"/>
    <w:link w:val="BalloonText"/>
    <w:uiPriority w:val="99"/>
    <w:semiHidden/>
    <w:rsid w:val="007439B3"/>
    <w:rPr>
      <w:rFonts w:ascii="Tahoma" w:eastAsia="Malgun Gothic" w:hAnsi="Tahoma" w:cs="Tahoma"/>
      <w:sz w:val="16"/>
      <w:szCs w:val="16"/>
    </w:rPr>
  </w:style>
  <w:style w:type="character" w:styleId="PlaceholderText">
    <w:name w:val="Placeholder Text"/>
    <w:basedOn w:val="DefaultParagraphFont"/>
    <w:uiPriority w:val="99"/>
    <w:semiHidden/>
    <w:rsid w:val="001B764B"/>
    <w:rPr>
      <w:color w:val="808080"/>
    </w:rPr>
  </w:style>
  <w:style w:type="table" w:styleId="TableGrid">
    <w:name w:val="Table Grid"/>
    <w:basedOn w:val="TableNormal"/>
    <w:uiPriority w:val="59"/>
    <w:rsid w:val="00627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03112"/>
    <w:pPr>
      <w:spacing w:before="100" w:beforeAutospacing="1" w:after="100" w:afterAutospacing="1"/>
      <w:ind w:left="0" w:firstLine="0"/>
    </w:pPr>
    <w:rPr>
      <w:rFonts w:ascii="PMingLiU" w:eastAsia="PMingLiU" w:hAnsi="PMingLiU" w:cs="PMingLiU"/>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8853723">
      <w:bodyDiv w:val="1"/>
      <w:marLeft w:val="0"/>
      <w:marRight w:val="0"/>
      <w:marTop w:val="0"/>
      <w:marBottom w:val="0"/>
      <w:divBdr>
        <w:top w:val="none" w:sz="0" w:space="0" w:color="auto"/>
        <w:left w:val="none" w:sz="0" w:space="0" w:color="auto"/>
        <w:bottom w:val="none" w:sz="0" w:space="0" w:color="auto"/>
        <w:right w:val="none" w:sz="0" w:space="0" w:color="auto"/>
      </w:divBdr>
    </w:div>
    <w:div w:id="1252424117">
      <w:bodyDiv w:val="1"/>
      <w:marLeft w:val="0"/>
      <w:marRight w:val="0"/>
      <w:marTop w:val="0"/>
      <w:marBottom w:val="0"/>
      <w:divBdr>
        <w:top w:val="none" w:sz="0" w:space="0" w:color="auto"/>
        <w:left w:val="none" w:sz="0" w:space="0" w:color="auto"/>
        <w:bottom w:val="none" w:sz="0" w:space="0" w:color="auto"/>
        <w:right w:val="none" w:sz="0" w:space="0" w:color="auto"/>
      </w:divBdr>
    </w:div>
    <w:div w:id="1446071111">
      <w:bodyDiv w:val="1"/>
      <w:marLeft w:val="0"/>
      <w:marRight w:val="0"/>
      <w:marTop w:val="0"/>
      <w:marBottom w:val="0"/>
      <w:divBdr>
        <w:top w:val="none" w:sz="0" w:space="0" w:color="auto"/>
        <w:left w:val="none" w:sz="0" w:space="0" w:color="auto"/>
        <w:bottom w:val="none" w:sz="0" w:space="0" w:color="auto"/>
        <w:right w:val="none" w:sz="0" w:space="0" w:color="auto"/>
      </w:divBdr>
    </w:div>
    <w:div w:id="2124491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wmf"/><Relationship Id="rId18" Type="http://schemas.openxmlformats.org/officeDocument/2006/relationships/image" Target="media/image11.w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image" Target="media/image10.w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wmf"/><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footer" Target="footer1.xml"/><Relationship Id="rId10" Type="http://schemas.openxmlformats.org/officeDocument/2006/relationships/image" Target="media/image3.wmf"/><Relationship Id="rId19" Type="http://schemas.openxmlformats.org/officeDocument/2006/relationships/image" Target="media/image12.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wmf"/><Relationship Id="rId22" Type="http://schemas.openxmlformats.org/officeDocument/2006/relationships/oleObject" Target="embeddings/Microsoft_Excel_97-2003_Worksheet.xl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453326-B89C-4757-ABE4-BCD93DE7E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UHCL</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Jeong, kiyoung</dc:creator>
  <cp:lastModifiedBy>Monford, Rariety C</cp:lastModifiedBy>
  <cp:revision>2</cp:revision>
  <cp:lastPrinted>2011-08-19T18:41:00Z</cp:lastPrinted>
  <dcterms:created xsi:type="dcterms:W3CDTF">2019-03-30T19:16:00Z</dcterms:created>
  <dcterms:modified xsi:type="dcterms:W3CDTF">2019-03-30T19:16:00Z</dcterms:modified>
</cp:coreProperties>
</file>